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EA7B" w14:textId="77777777" w:rsidR="001D65C4" w:rsidRPr="001C2668" w:rsidRDefault="001D65C4" w:rsidP="001D65C4">
      <w:pPr>
        <w:jc w:val="center"/>
        <w:rPr>
          <w:rFonts w:ascii="Cambria" w:hAnsi="Cambria"/>
          <w:b/>
          <w:bCs/>
        </w:rPr>
      </w:pPr>
      <w:r w:rsidRPr="001C2668">
        <w:rPr>
          <w:rFonts w:ascii="Cambria" w:hAnsi="Cambria"/>
          <w:b/>
          <w:bCs/>
        </w:rPr>
        <w:t>FIŞA DISCIPLINEI</w:t>
      </w:r>
    </w:p>
    <w:p w14:paraId="618D4234" w14:textId="45C64D13" w:rsidR="001D65C4" w:rsidRPr="002F6DD4" w:rsidRDefault="001D65C4" w:rsidP="001D65C4">
      <w:pPr>
        <w:jc w:val="center"/>
        <w:rPr>
          <w:rFonts w:ascii="Cambria" w:hAnsi="Cambria"/>
          <w:i/>
          <w:iCs/>
          <w:color w:val="000000" w:themeColor="text1"/>
        </w:rPr>
      </w:pPr>
      <w:r>
        <w:rPr>
          <w:rFonts w:ascii="Cambria" w:hAnsi="Cambria"/>
          <w:i/>
          <w:iCs/>
          <w:color w:val="000000" w:themeColor="text1"/>
        </w:rPr>
        <w:t>Practici colaborative în spectacolul contemporan</w:t>
      </w:r>
    </w:p>
    <w:p w14:paraId="0331B6B6" w14:textId="77777777" w:rsidR="001D65C4" w:rsidRPr="00463C4A" w:rsidRDefault="001D65C4" w:rsidP="001D65C4">
      <w:pPr>
        <w:jc w:val="center"/>
        <w:rPr>
          <w:rFonts w:ascii="Cambria" w:hAnsi="Cambria"/>
          <w:color w:val="000000" w:themeColor="text1"/>
        </w:rPr>
      </w:pPr>
      <w:r w:rsidRPr="002F6DD4">
        <w:rPr>
          <w:rFonts w:ascii="Cambria" w:hAnsi="Cambria"/>
          <w:color w:val="000000" w:themeColor="text1"/>
        </w:rPr>
        <w:t>Anul universitar 2025/2026</w:t>
      </w:r>
    </w:p>
    <w:p w14:paraId="253B1439" w14:textId="77777777" w:rsidR="001D65C4" w:rsidRPr="001C2668" w:rsidRDefault="001D65C4" w:rsidP="001D65C4">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D65C4" w:rsidRPr="00D51618" w14:paraId="3C13D0BE" w14:textId="77777777" w:rsidTr="00D474F2">
        <w:trPr>
          <w:trHeight w:val="284"/>
        </w:trPr>
        <w:tc>
          <w:tcPr>
            <w:tcW w:w="3403" w:type="dxa"/>
            <w:vAlign w:val="center"/>
          </w:tcPr>
          <w:p w14:paraId="668399B6" w14:textId="77777777" w:rsidR="001D65C4" w:rsidRPr="00D51618" w:rsidRDefault="001D65C4"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61ACC524" w14:textId="77777777" w:rsidR="001D65C4" w:rsidRPr="002F6DD4"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1D65C4" w:rsidRPr="00D51618" w14:paraId="03F8556D" w14:textId="77777777" w:rsidTr="00D474F2">
        <w:trPr>
          <w:trHeight w:val="284"/>
        </w:trPr>
        <w:tc>
          <w:tcPr>
            <w:tcW w:w="3403" w:type="dxa"/>
            <w:vAlign w:val="center"/>
          </w:tcPr>
          <w:p w14:paraId="5F3BDA9E" w14:textId="77777777" w:rsidR="001D65C4" w:rsidRPr="00D51618" w:rsidRDefault="001D65C4" w:rsidP="00D474F2">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63ED830" w14:textId="77777777" w:rsidR="001D65C4" w:rsidRPr="00D51618"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1D65C4" w:rsidRPr="00D51618" w14:paraId="35AC87E5" w14:textId="77777777" w:rsidTr="00D474F2">
        <w:trPr>
          <w:trHeight w:val="284"/>
        </w:trPr>
        <w:tc>
          <w:tcPr>
            <w:tcW w:w="3403" w:type="dxa"/>
            <w:vAlign w:val="center"/>
          </w:tcPr>
          <w:p w14:paraId="68F1DB9C" w14:textId="77777777" w:rsidR="001D65C4" w:rsidRPr="00D51618" w:rsidRDefault="001D65C4"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2182E589" w14:textId="77777777" w:rsidR="001D65C4" w:rsidRPr="00D51618"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 Maghiar</w:t>
            </w:r>
          </w:p>
        </w:tc>
      </w:tr>
      <w:tr w:rsidR="001D65C4" w:rsidRPr="00D51618" w14:paraId="04092BA8" w14:textId="77777777" w:rsidTr="00D474F2">
        <w:trPr>
          <w:trHeight w:val="284"/>
        </w:trPr>
        <w:tc>
          <w:tcPr>
            <w:tcW w:w="3403" w:type="dxa"/>
            <w:vAlign w:val="center"/>
          </w:tcPr>
          <w:p w14:paraId="36E62ED7" w14:textId="77777777" w:rsidR="001D65C4" w:rsidRPr="00D51618" w:rsidRDefault="001D65C4" w:rsidP="00D474F2">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379FAEFF" w14:textId="77777777" w:rsidR="001D65C4" w:rsidRPr="00D51618"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1D65C4" w:rsidRPr="00D51618" w14:paraId="5B40C377" w14:textId="77777777" w:rsidTr="00D474F2">
        <w:trPr>
          <w:trHeight w:val="284"/>
        </w:trPr>
        <w:tc>
          <w:tcPr>
            <w:tcW w:w="3403" w:type="dxa"/>
            <w:vAlign w:val="center"/>
          </w:tcPr>
          <w:p w14:paraId="6EDC764A" w14:textId="77777777" w:rsidR="001D65C4" w:rsidRPr="00D51618" w:rsidRDefault="001D65C4" w:rsidP="00D474F2">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1AB2DFCF" w14:textId="77777777" w:rsidR="001D65C4" w:rsidRPr="00D51618"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1D65C4" w:rsidRPr="00D51618" w14:paraId="53A7A311" w14:textId="77777777" w:rsidTr="00D474F2">
        <w:trPr>
          <w:trHeight w:val="284"/>
        </w:trPr>
        <w:tc>
          <w:tcPr>
            <w:tcW w:w="3403" w:type="dxa"/>
            <w:vAlign w:val="center"/>
          </w:tcPr>
          <w:p w14:paraId="5E97A011" w14:textId="77777777" w:rsidR="001D65C4" w:rsidRPr="00D51618" w:rsidRDefault="001D65C4"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79E4A555" w14:textId="77777777" w:rsidR="001D65C4" w:rsidRPr="00D51618" w:rsidRDefault="001D65C4"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1D65C4" w:rsidRPr="00D51618" w14:paraId="0AF0FC35" w14:textId="77777777" w:rsidTr="00D474F2">
        <w:trPr>
          <w:trHeight w:val="284"/>
        </w:trPr>
        <w:tc>
          <w:tcPr>
            <w:tcW w:w="3403" w:type="dxa"/>
            <w:vAlign w:val="center"/>
          </w:tcPr>
          <w:p w14:paraId="6127A04F" w14:textId="77777777" w:rsidR="001D65C4" w:rsidRPr="00D51618" w:rsidRDefault="001D65C4"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483DEE6F" w14:textId="77777777" w:rsidR="001D65C4" w:rsidRPr="00D51618" w:rsidRDefault="001D65C4" w:rsidP="00D474F2">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5A083599" w14:textId="77777777" w:rsidR="001D65C4" w:rsidRPr="001C2668" w:rsidRDefault="001D65C4" w:rsidP="001D65C4">
      <w:pPr>
        <w:spacing w:after="0"/>
        <w:rPr>
          <w:rFonts w:ascii="Cambria" w:hAnsi="Cambria"/>
          <w:b/>
          <w:sz w:val="20"/>
          <w:szCs w:val="20"/>
        </w:rPr>
      </w:pPr>
    </w:p>
    <w:p w14:paraId="07FD1F34" w14:textId="77777777" w:rsidR="001D65C4" w:rsidRPr="001C2668" w:rsidRDefault="001D65C4" w:rsidP="001D65C4">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1D65C4" w:rsidRPr="00972DAD" w14:paraId="33A3848C" w14:textId="77777777" w:rsidTr="00D474F2">
        <w:trPr>
          <w:trHeight w:val="284"/>
        </w:trPr>
        <w:tc>
          <w:tcPr>
            <w:tcW w:w="2577" w:type="dxa"/>
            <w:gridSpan w:val="3"/>
            <w:vAlign w:val="center"/>
          </w:tcPr>
          <w:p w14:paraId="14A2C198"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42E9A46F" w14:textId="3960B97C" w:rsidR="001D65C4" w:rsidRPr="001D65C4" w:rsidRDefault="001D65C4" w:rsidP="001D65C4">
            <w:pPr>
              <w:jc w:val="center"/>
              <w:rPr>
                <w:rFonts w:ascii="Cambria" w:hAnsi="Cambria"/>
                <w:b/>
                <w:bCs/>
                <w:color w:val="000000" w:themeColor="text1"/>
                <w:sz w:val="20"/>
                <w:szCs w:val="20"/>
              </w:rPr>
            </w:pPr>
            <w:r w:rsidRPr="001D65C4">
              <w:rPr>
                <w:rFonts w:ascii="Cambria" w:hAnsi="Cambria"/>
                <w:b/>
                <w:bCs/>
                <w:color w:val="000000" w:themeColor="text1"/>
                <w:sz w:val="20"/>
                <w:szCs w:val="20"/>
              </w:rPr>
              <w:t>Practici colaborative în spectacolul contemporan</w:t>
            </w:r>
          </w:p>
        </w:tc>
        <w:tc>
          <w:tcPr>
            <w:tcW w:w="1701" w:type="dxa"/>
            <w:vAlign w:val="center"/>
          </w:tcPr>
          <w:p w14:paraId="1856035A"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36CB630C" w14:textId="0068EB2F" w:rsidR="001D65C4" w:rsidRPr="00972DAD" w:rsidRDefault="001D65C4" w:rsidP="00D474F2">
            <w:pPr>
              <w:suppressAutoHyphens/>
              <w:spacing w:after="0" w:line="240" w:lineRule="auto"/>
              <w:rPr>
                <w:rFonts w:ascii="Cambria" w:eastAsia="Times New Roman" w:hAnsi="Cambria" w:cs="Times New Roman"/>
                <w:b/>
                <w:sz w:val="20"/>
                <w:lang w:eastAsia="zh-CN"/>
              </w:rPr>
            </w:pPr>
            <w:r w:rsidRPr="008C657F">
              <w:rPr>
                <w:rFonts w:ascii="Cambria" w:eastAsia="Times New Roman" w:hAnsi="Cambria" w:cs="Times New Roman"/>
                <w:bCs/>
                <w:sz w:val="20"/>
                <w:szCs w:val="20"/>
                <w:lang w:eastAsia="zh-CN"/>
              </w:rPr>
              <w:t>VLM6712</w:t>
            </w:r>
          </w:p>
        </w:tc>
      </w:tr>
      <w:tr w:rsidR="001D65C4" w:rsidRPr="00972DAD" w14:paraId="632512E2" w14:textId="77777777" w:rsidTr="00D474F2">
        <w:trPr>
          <w:trHeight w:val="284"/>
        </w:trPr>
        <w:tc>
          <w:tcPr>
            <w:tcW w:w="3427" w:type="dxa"/>
            <w:gridSpan w:val="4"/>
            <w:vAlign w:val="center"/>
          </w:tcPr>
          <w:p w14:paraId="2320C9C0" w14:textId="77777777" w:rsidR="001D65C4" w:rsidRPr="00972DAD" w:rsidRDefault="001D65C4" w:rsidP="00D474F2">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3BE88AE4" w14:textId="1289A471" w:rsidR="001D65C4" w:rsidRPr="004422F5" w:rsidRDefault="001D65C4"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val="hu-HU" w:eastAsia="zh-CN"/>
              </w:rPr>
              <w:t>Prof.univ.dr.habil. Hatházi András</w:t>
            </w:r>
          </w:p>
        </w:tc>
      </w:tr>
      <w:tr w:rsidR="001D65C4" w:rsidRPr="00972DAD" w14:paraId="485ADF69" w14:textId="77777777" w:rsidTr="00D474F2">
        <w:trPr>
          <w:trHeight w:val="284"/>
        </w:trPr>
        <w:tc>
          <w:tcPr>
            <w:tcW w:w="3427" w:type="dxa"/>
            <w:gridSpan w:val="4"/>
            <w:tcBorders>
              <w:bottom w:val="single" w:sz="4" w:space="0" w:color="auto"/>
            </w:tcBorders>
            <w:vAlign w:val="center"/>
          </w:tcPr>
          <w:p w14:paraId="205261F0" w14:textId="77777777" w:rsidR="001D65C4" w:rsidRPr="00972DAD" w:rsidRDefault="001D65C4"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1383F501" w14:textId="2B32AA49" w:rsidR="001D65C4" w:rsidRPr="00972DAD" w:rsidRDefault="001D65C4"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val="hu-HU" w:eastAsia="zh-CN"/>
              </w:rPr>
              <w:t>Prof.univ.dr.habil. Hatházi András</w:t>
            </w:r>
          </w:p>
        </w:tc>
      </w:tr>
      <w:tr w:rsidR="001D65C4" w:rsidRPr="004422F5" w14:paraId="03007176" w14:textId="77777777" w:rsidTr="00D4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613993E3" w14:textId="77777777" w:rsidR="001D65C4" w:rsidRPr="004422F5" w:rsidRDefault="001D65C4" w:rsidP="00D474F2">
            <w:pPr>
              <w:suppressAutoHyphens/>
              <w:spacing w:after="0" w:line="240" w:lineRule="auto"/>
              <w:ind w:left="34"/>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78EB5602" w14:textId="77777777" w:rsidR="001D65C4" w:rsidRPr="004422F5" w:rsidRDefault="001D65C4" w:rsidP="00D474F2">
            <w:pPr>
              <w:suppressAutoHyphens/>
              <w:spacing w:after="0" w:line="240" w:lineRule="auto"/>
              <w:jc w:val="center"/>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4F962A" w14:textId="77777777" w:rsidR="001D65C4" w:rsidRPr="004422F5" w:rsidRDefault="001D65C4" w:rsidP="00D474F2">
            <w:pPr>
              <w:suppressAutoHyphens/>
              <w:spacing w:after="0" w:line="240" w:lineRule="auto"/>
              <w:ind w:right="-203"/>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4340CACF" w14:textId="46FDA7CF" w:rsidR="001D65C4" w:rsidRPr="004422F5" w:rsidRDefault="002C3349" w:rsidP="00D474F2">
            <w:pPr>
              <w:suppressAutoHyphens/>
              <w:spacing w:after="0" w:line="240" w:lineRule="auto"/>
              <w:jc w:val="center"/>
              <w:rPr>
                <w:rFonts w:ascii="Cambria" w:eastAsia="Times New Roman" w:hAnsi="Cambria" w:cs="Times New Roman"/>
                <w:color w:val="000000" w:themeColor="text1"/>
                <w:sz w:val="20"/>
                <w:lang w:eastAsia="zh-CN"/>
              </w:rPr>
            </w:pPr>
            <w:r>
              <w:rPr>
                <w:rFonts w:ascii="Cambria" w:eastAsia="Times New Roman" w:hAnsi="Cambria" w:cs="Times New Roman"/>
                <w:color w:val="000000" w:themeColor="text1"/>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27B1434A" w14:textId="77777777" w:rsidR="001D65C4" w:rsidRPr="004422F5" w:rsidRDefault="001D65C4" w:rsidP="00D474F2">
            <w:pPr>
              <w:suppressAutoHyphens/>
              <w:spacing w:after="0" w:line="240" w:lineRule="auto"/>
              <w:ind w:right="-288"/>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 xml:space="preserve">2.6. Tipul </w:t>
            </w:r>
          </w:p>
          <w:p w14:paraId="566F2A6D" w14:textId="77777777" w:rsidR="001D65C4" w:rsidRPr="004422F5" w:rsidRDefault="001D65C4" w:rsidP="00D474F2">
            <w:pPr>
              <w:suppressAutoHyphens/>
              <w:spacing w:after="0" w:line="240" w:lineRule="auto"/>
              <w:ind w:right="-288"/>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01BB6873" w14:textId="77777777" w:rsidR="001D65C4" w:rsidRPr="004422F5" w:rsidRDefault="001D65C4" w:rsidP="00D474F2">
            <w:pPr>
              <w:suppressAutoHyphens/>
              <w:spacing w:after="0" w:line="240" w:lineRule="auto"/>
              <w:jc w:val="center"/>
              <w:rPr>
                <w:rFonts w:ascii="Cambria" w:eastAsia="Times New Roman" w:hAnsi="Cambria" w:cs="Times New Roman"/>
                <w:b/>
                <w:bCs/>
                <w:color w:val="000000" w:themeColor="text1"/>
                <w:sz w:val="20"/>
                <w:lang w:eastAsia="zh-CN"/>
              </w:rPr>
            </w:pPr>
            <w:r w:rsidRPr="004422F5">
              <w:rPr>
                <w:rFonts w:ascii="Cambria" w:eastAsia="Times New Roman" w:hAnsi="Cambria" w:cs="Times New Roman"/>
                <w:b/>
                <w:bCs/>
                <w:color w:val="000000" w:themeColor="text1"/>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A2B6E2" w14:textId="77777777" w:rsidR="001D65C4" w:rsidRPr="004422F5" w:rsidRDefault="001D65C4" w:rsidP="00D474F2">
            <w:pPr>
              <w:suppressAutoHyphens/>
              <w:spacing w:after="0" w:line="240" w:lineRule="auto"/>
              <w:rPr>
                <w:rFonts w:ascii="Cambria" w:eastAsia="Times New Roman" w:hAnsi="Cambria" w:cs="Times New Roman"/>
                <w:color w:val="000000" w:themeColor="text1"/>
                <w:sz w:val="20"/>
                <w:vertAlign w:val="superscript"/>
                <w:lang w:eastAsia="zh-CN"/>
              </w:rPr>
            </w:pPr>
            <w:r w:rsidRPr="004422F5">
              <w:rPr>
                <w:rFonts w:ascii="Cambria" w:eastAsia="Times New Roman" w:hAnsi="Cambria" w:cs="Times New Roman"/>
                <w:color w:val="000000" w:themeColor="text1"/>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364EAAEF" w14:textId="77777777" w:rsidR="001D65C4" w:rsidRPr="004422F5" w:rsidRDefault="001D65C4" w:rsidP="00D474F2">
            <w:pPr>
              <w:suppressAutoHyphens/>
              <w:spacing w:after="0" w:line="240" w:lineRule="auto"/>
              <w:rPr>
                <w:rFonts w:ascii="Cambria" w:eastAsia="Times New Roman" w:hAnsi="Cambria" w:cs="Times New Roman"/>
                <w:b/>
                <w:bCs/>
                <w:color w:val="000000" w:themeColor="text1"/>
                <w:sz w:val="18"/>
                <w:lang w:eastAsia="zh-CN"/>
              </w:rPr>
            </w:pPr>
            <w:r w:rsidRPr="004422F5">
              <w:rPr>
                <w:rFonts w:ascii="Cambria" w:eastAsia="Times New Roman" w:hAnsi="Cambria" w:cs="Times New Roman"/>
                <w:b/>
                <w:bCs/>
                <w:color w:val="000000" w:themeColor="text1"/>
                <w:sz w:val="18"/>
                <w:szCs w:val="18"/>
                <w:lang w:val="hu-HU" w:eastAsia="zh-CN"/>
              </w:rPr>
              <w:t>DS</w:t>
            </w:r>
          </w:p>
        </w:tc>
      </w:tr>
    </w:tbl>
    <w:p w14:paraId="430D7F27" w14:textId="77777777" w:rsidR="001D65C4" w:rsidRPr="004422F5" w:rsidRDefault="001D65C4" w:rsidP="001D65C4">
      <w:pPr>
        <w:suppressAutoHyphens/>
        <w:spacing w:after="0"/>
        <w:ind w:right="-765" w:firstLine="720"/>
        <w:rPr>
          <w:rFonts w:ascii="Cambria" w:hAnsi="Cambria"/>
          <w:color w:val="000000" w:themeColor="text1"/>
          <w:sz w:val="20"/>
          <w:szCs w:val="20"/>
        </w:rPr>
      </w:pPr>
    </w:p>
    <w:p w14:paraId="77D3D95A" w14:textId="77777777" w:rsidR="001D65C4" w:rsidRPr="004422F5" w:rsidRDefault="001D65C4" w:rsidP="001D65C4">
      <w:pPr>
        <w:suppressAutoHyphens/>
        <w:spacing w:after="0" w:line="240" w:lineRule="auto"/>
        <w:ind w:right="-766" w:hanging="426"/>
        <w:rPr>
          <w:rFonts w:ascii="Cambria" w:eastAsia="Times New Roman" w:hAnsi="Cambria" w:cs="Times New Roman"/>
          <w:color w:val="000000" w:themeColor="text1"/>
          <w:sz w:val="20"/>
          <w:lang w:eastAsia="zh-CN"/>
        </w:rPr>
      </w:pPr>
      <w:r w:rsidRPr="004422F5">
        <w:rPr>
          <w:rFonts w:ascii="Cambria" w:eastAsia="Times New Roman" w:hAnsi="Cambria" w:cs="Times New Roman"/>
          <w:b/>
          <w:color w:val="000000" w:themeColor="text1"/>
          <w:sz w:val="20"/>
          <w:lang w:eastAsia="zh-CN"/>
        </w:rPr>
        <w:t xml:space="preserve">3. Timpul total estimat </w:t>
      </w:r>
      <w:r w:rsidRPr="004422F5">
        <w:rPr>
          <w:rFonts w:ascii="Cambria" w:eastAsia="Times New Roman" w:hAnsi="Cambria" w:cs="Times New Roman"/>
          <w:color w:val="000000" w:themeColor="text1"/>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1D65C4" w:rsidRPr="004422F5" w14:paraId="43E2246F" w14:textId="77777777" w:rsidTr="00D474F2">
        <w:trPr>
          <w:trHeight w:val="284"/>
        </w:trPr>
        <w:tc>
          <w:tcPr>
            <w:tcW w:w="3539" w:type="dxa"/>
            <w:tcBorders>
              <w:bottom w:val="single" w:sz="4" w:space="0" w:color="auto"/>
            </w:tcBorders>
            <w:vAlign w:val="center"/>
          </w:tcPr>
          <w:p w14:paraId="15464EE7" w14:textId="77777777" w:rsidR="001D65C4" w:rsidRPr="004422F5" w:rsidRDefault="001D65C4" w:rsidP="00D474F2">
            <w:pPr>
              <w:keepNext/>
              <w:suppressAutoHyphens/>
              <w:spacing w:after="0" w:line="240" w:lineRule="auto"/>
              <w:outlineLvl w:val="1"/>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 xml:space="preserve">3.1. Număr de ore pe săptămână </w:t>
            </w:r>
          </w:p>
        </w:tc>
        <w:tc>
          <w:tcPr>
            <w:tcW w:w="851" w:type="dxa"/>
            <w:tcBorders>
              <w:bottom w:val="single" w:sz="4" w:space="0" w:color="auto"/>
            </w:tcBorders>
            <w:vAlign w:val="center"/>
          </w:tcPr>
          <w:p w14:paraId="454DBB79" w14:textId="5E6EF7A8" w:rsidR="001D65C4" w:rsidRPr="004422F5" w:rsidRDefault="001D65C4" w:rsidP="00D474F2">
            <w:pPr>
              <w:suppressAutoHyphens/>
              <w:spacing w:after="0" w:line="240" w:lineRule="auto"/>
              <w:jc w:val="center"/>
              <w:rPr>
                <w:rFonts w:ascii="Cambria" w:eastAsia="Times New Roman" w:hAnsi="Cambria" w:cs="Times New Roman"/>
                <w:b/>
                <w:bCs/>
                <w:color w:val="000000" w:themeColor="text1"/>
                <w:sz w:val="20"/>
                <w:szCs w:val="20"/>
                <w:lang w:eastAsia="zh-CN"/>
              </w:rPr>
            </w:pPr>
            <w:r w:rsidRPr="004422F5">
              <w:rPr>
                <w:rFonts w:ascii="Cambria" w:eastAsia="Times New Roman" w:hAnsi="Cambria" w:cs="Times New Roman"/>
                <w:b/>
                <w:bCs/>
                <w:color w:val="000000" w:themeColor="text1"/>
                <w:sz w:val="20"/>
                <w:szCs w:val="20"/>
                <w:lang w:eastAsia="zh-CN"/>
              </w:rPr>
              <w:t>5</w:t>
            </w:r>
          </w:p>
        </w:tc>
        <w:tc>
          <w:tcPr>
            <w:tcW w:w="1842" w:type="dxa"/>
            <w:tcBorders>
              <w:bottom w:val="single" w:sz="4" w:space="0" w:color="auto"/>
            </w:tcBorders>
            <w:vAlign w:val="center"/>
          </w:tcPr>
          <w:p w14:paraId="521DFCB4" w14:textId="77777777" w:rsidR="001D65C4" w:rsidRPr="004422F5" w:rsidRDefault="001D65C4" w:rsidP="00D474F2">
            <w:pPr>
              <w:suppressAutoHyphens/>
              <w:spacing w:after="0" w:line="240" w:lineRule="auto"/>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din care: 3.2. curs</w:t>
            </w:r>
          </w:p>
        </w:tc>
        <w:tc>
          <w:tcPr>
            <w:tcW w:w="709" w:type="dxa"/>
            <w:gridSpan w:val="2"/>
            <w:tcBorders>
              <w:bottom w:val="single" w:sz="4" w:space="0" w:color="auto"/>
            </w:tcBorders>
            <w:vAlign w:val="center"/>
          </w:tcPr>
          <w:p w14:paraId="637466DF" w14:textId="621FD952" w:rsidR="001D65C4" w:rsidRPr="004422F5" w:rsidRDefault="001D65C4" w:rsidP="00D474F2">
            <w:pPr>
              <w:suppressAutoHyphens/>
              <w:spacing w:after="0" w:line="240" w:lineRule="auto"/>
              <w:jc w:val="center"/>
              <w:rPr>
                <w:rFonts w:ascii="Cambria" w:eastAsia="Times New Roman" w:hAnsi="Cambria" w:cs="Times New Roman"/>
                <w:b/>
                <w:bCs/>
                <w:color w:val="000000" w:themeColor="text1"/>
                <w:sz w:val="20"/>
                <w:szCs w:val="20"/>
                <w:lang w:eastAsia="zh-CN"/>
              </w:rPr>
            </w:pPr>
            <w:r>
              <w:rPr>
                <w:rFonts w:ascii="Cambria" w:eastAsia="Times New Roman" w:hAnsi="Cambria" w:cs="Times New Roman"/>
                <w:b/>
                <w:bCs/>
                <w:color w:val="000000" w:themeColor="text1"/>
                <w:sz w:val="20"/>
                <w:szCs w:val="20"/>
                <w:lang w:eastAsia="zh-CN"/>
              </w:rPr>
              <w:t>1</w:t>
            </w:r>
          </w:p>
        </w:tc>
        <w:tc>
          <w:tcPr>
            <w:tcW w:w="2977" w:type="dxa"/>
            <w:tcBorders>
              <w:bottom w:val="single" w:sz="4" w:space="0" w:color="auto"/>
            </w:tcBorders>
            <w:vAlign w:val="center"/>
          </w:tcPr>
          <w:p w14:paraId="039B5EEB" w14:textId="77777777" w:rsidR="001D65C4" w:rsidRPr="004422F5" w:rsidRDefault="001D65C4" w:rsidP="00D474F2">
            <w:pPr>
              <w:suppressAutoHyphens/>
              <w:spacing w:after="0" w:line="240" w:lineRule="auto"/>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3.3. seminar/ laborator/ proiect</w:t>
            </w:r>
          </w:p>
        </w:tc>
        <w:tc>
          <w:tcPr>
            <w:tcW w:w="567" w:type="dxa"/>
            <w:tcBorders>
              <w:bottom w:val="single" w:sz="4" w:space="0" w:color="auto"/>
            </w:tcBorders>
            <w:vAlign w:val="center"/>
          </w:tcPr>
          <w:p w14:paraId="7A95120B" w14:textId="6C8860CC" w:rsidR="001D65C4" w:rsidRPr="004422F5" w:rsidRDefault="001D65C4" w:rsidP="00D474F2">
            <w:pPr>
              <w:spacing w:after="0" w:line="240" w:lineRule="auto"/>
              <w:jc w:val="center"/>
              <w:rPr>
                <w:color w:val="000000" w:themeColor="text1"/>
              </w:rPr>
            </w:pPr>
            <w:r>
              <w:rPr>
                <w:rFonts w:ascii="Cambria" w:eastAsia="Times New Roman" w:hAnsi="Cambria" w:cs="Times New Roman"/>
                <w:b/>
                <w:bCs/>
                <w:color w:val="000000" w:themeColor="text1"/>
                <w:sz w:val="20"/>
                <w:szCs w:val="20"/>
                <w:lang w:eastAsia="zh-CN"/>
              </w:rPr>
              <w:t>4</w:t>
            </w:r>
          </w:p>
        </w:tc>
      </w:tr>
      <w:tr w:rsidR="001D65C4" w:rsidRPr="004422F5" w14:paraId="65D38BC1" w14:textId="77777777" w:rsidTr="00D474F2">
        <w:trPr>
          <w:trHeight w:val="284"/>
        </w:trPr>
        <w:tc>
          <w:tcPr>
            <w:tcW w:w="3539" w:type="dxa"/>
            <w:vAlign w:val="center"/>
          </w:tcPr>
          <w:p w14:paraId="559C9A81" w14:textId="77777777" w:rsidR="001D65C4" w:rsidRPr="004422F5" w:rsidRDefault="001D65C4" w:rsidP="00D474F2">
            <w:pPr>
              <w:keepNext/>
              <w:suppressAutoHyphens/>
              <w:spacing w:after="0" w:line="240" w:lineRule="auto"/>
              <w:outlineLvl w:val="1"/>
              <w:rPr>
                <w:rFonts w:ascii="Cambria" w:eastAsia="Times New Roman" w:hAnsi="Cambria" w:cs="Times New Roman"/>
                <w:color w:val="000000" w:themeColor="text1"/>
                <w:sz w:val="20"/>
                <w:lang w:eastAsia="zh-CN"/>
              </w:rPr>
            </w:pPr>
            <w:r w:rsidRPr="004422F5">
              <w:rPr>
                <w:rFonts w:ascii="Cambria" w:eastAsia="Times New Roman" w:hAnsi="Cambria" w:cs="Times New Roman"/>
                <w:color w:val="000000" w:themeColor="text1"/>
                <w:sz w:val="20"/>
                <w:lang w:eastAsia="zh-CN"/>
              </w:rPr>
              <w:t>3.4. Total ore din planul de învățământ</w:t>
            </w:r>
          </w:p>
        </w:tc>
        <w:tc>
          <w:tcPr>
            <w:tcW w:w="851" w:type="dxa"/>
            <w:vAlign w:val="center"/>
          </w:tcPr>
          <w:p w14:paraId="73E01B14" w14:textId="14D83E5C" w:rsidR="001D65C4" w:rsidRPr="004422F5" w:rsidRDefault="001D65C4" w:rsidP="001D65C4">
            <w:pPr>
              <w:suppressAutoHyphens/>
              <w:spacing w:after="0" w:line="240" w:lineRule="auto"/>
              <w:jc w:val="center"/>
              <w:rPr>
                <w:rFonts w:ascii="Cambria" w:eastAsia="Times New Roman" w:hAnsi="Cambria" w:cs="Times New Roman"/>
                <w:b/>
                <w:bCs/>
                <w:color w:val="000000" w:themeColor="text1"/>
                <w:sz w:val="20"/>
                <w:szCs w:val="20"/>
                <w:lang w:eastAsia="zh-CN"/>
              </w:rPr>
            </w:pPr>
            <w:r>
              <w:rPr>
                <w:rFonts w:ascii="Cambria" w:eastAsia="Times New Roman" w:hAnsi="Cambria" w:cs="Times New Roman"/>
                <w:b/>
                <w:bCs/>
                <w:color w:val="000000" w:themeColor="text1"/>
                <w:sz w:val="20"/>
                <w:szCs w:val="20"/>
                <w:lang w:eastAsia="zh-CN"/>
              </w:rPr>
              <w:t>70</w:t>
            </w:r>
          </w:p>
        </w:tc>
        <w:tc>
          <w:tcPr>
            <w:tcW w:w="1842" w:type="dxa"/>
            <w:vAlign w:val="center"/>
          </w:tcPr>
          <w:p w14:paraId="777BD4C2" w14:textId="77777777" w:rsidR="001D65C4" w:rsidRPr="004422F5" w:rsidRDefault="001D65C4" w:rsidP="00D474F2">
            <w:pPr>
              <w:suppressAutoHyphens/>
              <w:spacing w:after="0" w:line="240" w:lineRule="auto"/>
              <w:rPr>
                <w:rFonts w:ascii="Cambria" w:eastAsia="Times New Roman" w:hAnsi="Cambria" w:cs="Times New Roman"/>
                <w:color w:val="000000" w:themeColor="text1"/>
                <w:sz w:val="20"/>
                <w:lang w:eastAsia="zh-CN"/>
              </w:rPr>
            </w:pPr>
            <w:r w:rsidRPr="004422F5">
              <w:rPr>
                <w:rFonts w:ascii="Cambria" w:eastAsia="Times New Roman" w:hAnsi="Cambria" w:cs="Times New Roman"/>
                <w:bCs/>
                <w:color w:val="000000" w:themeColor="text1"/>
                <w:sz w:val="20"/>
                <w:lang w:eastAsia="zh-CN"/>
              </w:rPr>
              <w:t>din care: 3.5.</w:t>
            </w:r>
            <w:r w:rsidRPr="004422F5">
              <w:rPr>
                <w:rFonts w:ascii="Cambria" w:eastAsia="Times New Roman" w:hAnsi="Cambria" w:cs="Times New Roman"/>
                <w:b/>
                <w:color w:val="000000" w:themeColor="text1"/>
                <w:sz w:val="20"/>
                <w:lang w:eastAsia="zh-CN"/>
              </w:rPr>
              <w:t xml:space="preserve"> </w:t>
            </w:r>
            <w:r w:rsidRPr="004422F5">
              <w:rPr>
                <w:rFonts w:ascii="Cambria" w:eastAsia="Times New Roman" w:hAnsi="Cambria" w:cs="Times New Roman"/>
                <w:color w:val="000000" w:themeColor="text1"/>
                <w:sz w:val="20"/>
                <w:lang w:eastAsia="zh-CN"/>
              </w:rPr>
              <w:t xml:space="preserve">curs </w:t>
            </w:r>
          </w:p>
        </w:tc>
        <w:tc>
          <w:tcPr>
            <w:tcW w:w="709" w:type="dxa"/>
            <w:gridSpan w:val="2"/>
            <w:vAlign w:val="center"/>
          </w:tcPr>
          <w:p w14:paraId="649E187A" w14:textId="6F3E2982" w:rsidR="001D65C4" w:rsidRPr="004422F5" w:rsidRDefault="001D65C4" w:rsidP="00D474F2">
            <w:pPr>
              <w:suppressAutoHyphens/>
              <w:spacing w:after="0" w:line="240" w:lineRule="auto"/>
              <w:jc w:val="center"/>
              <w:rPr>
                <w:rFonts w:ascii="Cambria" w:eastAsia="Times New Roman" w:hAnsi="Cambria" w:cs="Times New Roman"/>
                <w:b/>
                <w:bCs/>
                <w:color w:val="000000" w:themeColor="text1"/>
                <w:sz w:val="20"/>
                <w:lang w:eastAsia="zh-CN"/>
              </w:rPr>
            </w:pPr>
            <w:r>
              <w:rPr>
                <w:rFonts w:ascii="Cambria" w:eastAsia="Times New Roman" w:hAnsi="Cambria" w:cs="Times New Roman"/>
                <w:b/>
                <w:bCs/>
                <w:color w:val="000000" w:themeColor="text1"/>
                <w:sz w:val="20"/>
                <w:lang w:eastAsia="zh-CN"/>
              </w:rPr>
              <w:t>14</w:t>
            </w:r>
          </w:p>
        </w:tc>
        <w:tc>
          <w:tcPr>
            <w:tcW w:w="2977" w:type="dxa"/>
            <w:vAlign w:val="center"/>
          </w:tcPr>
          <w:p w14:paraId="201DDFDB" w14:textId="77777777" w:rsidR="001D65C4" w:rsidRPr="004422F5" w:rsidRDefault="001D65C4" w:rsidP="00D474F2">
            <w:pPr>
              <w:suppressAutoHyphens/>
              <w:spacing w:after="0" w:line="240" w:lineRule="auto"/>
              <w:rPr>
                <w:rFonts w:ascii="Cambria" w:eastAsia="Times New Roman" w:hAnsi="Cambria" w:cs="Times New Roman"/>
                <w:bCs/>
                <w:color w:val="000000" w:themeColor="text1"/>
                <w:sz w:val="20"/>
                <w:lang w:eastAsia="zh-CN"/>
              </w:rPr>
            </w:pPr>
            <w:r w:rsidRPr="004422F5">
              <w:rPr>
                <w:rFonts w:ascii="Cambria" w:eastAsia="Times New Roman" w:hAnsi="Cambria" w:cs="Times New Roman"/>
                <w:bCs/>
                <w:color w:val="000000" w:themeColor="text1"/>
                <w:sz w:val="20"/>
                <w:lang w:eastAsia="zh-CN"/>
              </w:rPr>
              <w:t>3.6 seminar/laborator</w:t>
            </w:r>
          </w:p>
        </w:tc>
        <w:tc>
          <w:tcPr>
            <w:tcW w:w="567" w:type="dxa"/>
            <w:vAlign w:val="center"/>
          </w:tcPr>
          <w:p w14:paraId="35219EBD" w14:textId="57A7528F" w:rsidR="001D65C4" w:rsidRPr="004422F5" w:rsidRDefault="001D65C4" w:rsidP="00D474F2">
            <w:pPr>
              <w:keepNext/>
              <w:suppressAutoHyphens/>
              <w:spacing w:after="0" w:line="240" w:lineRule="auto"/>
              <w:jc w:val="center"/>
              <w:outlineLvl w:val="1"/>
              <w:rPr>
                <w:rFonts w:ascii="Cambria" w:eastAsia="Times New Roman" w:hAnsi="Cambria" w:cs="Times New Roman"/>
                <w:b/>
                <w:color w:val="000000" w:themeColor="text1"/>
                <w:sz w:val="20"/>
                <w:lang w:eastAsia="zh-CN"/>
              </w:rPr>
            </w:pPr>
            <w:r>
              <w:rPr>
                <w:rFonts w:ascii="Cambria" w:eastAsia="Times New Roman" w:hAnsi="Cambria" w:cs="Times New Roman"/>
                <w:b/>
                <w:color w:val="000000" w:themeColor="text1"/>
                <w:sz w:val="20"/>
                <w:lang w:eastAsia="zh-CN"/>
              </w:rPr>
              <w:t>56</w:t>
            </w:r>
          </w:p>
        </w:tc>
      </w:tr>
      <w:tr w:rsidR="001D65C4" w:rsidRPr="00972DAD" w14:paraId="346EE5ED" w14:textId="77777777" w:rsidTr="00D474F2">
        <w:trPr>
          <w:trHeight w:val="284"/>
        </w:trPr>
        <w:tc>
          <w:tcPr>
            <w:tcW w:w="9918" w:type="dxa"/>
            <w:gridSpan w:val="6"/>
            <w:vAlign w:val="center"/>
          </w:tcPr>
          <w:p w14:paraId="7FA555CF" w14:textId="77777777" w:rsidR="001D65C4" w:rsidRPr="00972DAD" w:rsidRDefault="001D65C4" w:rsidP="00D474F2">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04D9D938" w14:textId="77777777" w:rsidR="001D65C4" w:rsidRPr="00972DAD" w:rsidRDefault="001D65C4" w:rsidP="00D474F2">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D65C4" w:rsidRPr="00972DAD" w14:paraId="5F05190C" w14:textId="77777777" w:rsidTr="00D474F2">
        <w:trPr>
          <w:trHeight w:val="284"/>
        </w:trPr>
        <w:tc>
          <w:tcPr>
            <w:tcW w:w="9918" w:type="dxa"/>
            <w:gridSpan w:val="6"/>
            <w:vAlign w:val="center"/>
          </w:tcPr>
          <w:p w14:paraId="1D7791DC" w14:textId="77777777" w:rsidR="001D65C4" w:rsidRPr="00972DAD" w:rsidRDefault="001D65C4" w:rsidP="00D474F2">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0F2379D2" w14:textId="44D51FDE"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D65C4" w:rsidRPr="00972DAD" w14:paraId="10B7BA8C" w14:textId="77777777" w:rsidTr="00D474F2">
        <w:trPr>
          <w:trHeight w:val="284"/>
        </w:trPr>
        <w:tc>
          <w:tcPr>
            <w:tcW w:w="9918" w:type="dxa"/>
            <w:gridSpan w:val="6"/>
            <w:vAlign w:val="center"/>
          </w:tcPr>
          <w:p w14:paraId="619EBE32" w14:textId="77777777" w:rsidR="001D65C4" w:rsidRPr="00972DAD" w:rsidRDefault="001D65C4"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21F36007" w14:textId="045E235A"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D65C4" w:rsidRPr="00972DAD" w14:paraId="4E6D2B8D" w14:textId="77777777" w:rsidTr="00D474F2">
        <w:trPr>
          <w:trHeight w:val="284"/>
        </w:trPr>
        <w:tc>
          <w:tcPr>
            <w:tcW w:w="9918" w:type="dxa"/>
            <w:gridSpan w:val="6"/>
            <w:vAlign w:val="center"/>
          </w:tcPr>
          <w:p w14:paraId="737C43B4" w14:textId="77777777" w:rsidR="001D65C4" w:rsidRPr="00972DAD" w:rsidRDefault="001D65C4" w:rsidP="00D474F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013E4F19" w14:textId="5F8EAAA4"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D65C4" w:rsidRPr="00972DAD" w14:paraId="56148BD4" w14:textId="77777777" w:rsidTr="00D474F2">
        <w:trPr>
          <w:trHeight w:val="284"/>
        </w:trPr>
        <w:tc>
          <w:tcPr>
            <w:tcW w:w="9918" w:type="dxa"/>
            <w:gridSpan w:val="6"/>
            <w:vAlign w:val="center"/>
          </w:tcPr>
          <w:p w14:paraId="4D2CA647" w14:textId="77777777" w:rsidR="001D65C4" w:rsidRPr="00972DAD" w:rsidRDefault="001D65C4" w:rsidP="00D474F2">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4F3BFDE" w14:textId="77777777"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D65C4" w:rsidRPr="00972DAD" w14:paraId="66E7A719" w14:textId="77777777" w:rsidTr="00D474F2">
        <w:trPr>
          <w:trHeight w:val="284"/>
        </w:trPr>
        <w:tc>
          <w:tcPr>
            <w:tcW w:w="9918" w:type="dxa"/>
            <w:gridSpan w:val="6"/>
            <w:vAlign w:val="center"/>
          </w:tcPr>
          <w:p w14:paraId="6D45183C" w14:textId="77777777" w:rsidR="001D65C4" w:rsidRPr="00972DAD" w:rsidRDefault="001D65C4"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0EBF95EF" w14:textId="77777777"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D65C4" w:rsidRPr="00972DAD" w14:paraId="7B7622F8" w14:textId="77777777" w:rsidTr="00D474F2">
        <w:trPr>
          <w:trHeight w:val="284"/>
        </w:trPr>
        <w:tc>
          <w:tcPr>
            <w:tcW w:w="9918" w:type="dxa"/>
            <w:gridSpan w:val="6"/>
            <w:vAlign w:val="center"/>
          </w:tcPr>
          <w:p w14:paraId="6002498A" w14:textId="77777777" w:rsidR="001D65C4" w:rsidRPr="00972DAD" w:rsidRDefault="001D65C4"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2CC1CB5" w14:textId="77777777" w:rsidR="001D65C4" w:rsidRPr="00972DAD" w:rsidRDefault="001D65C4"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D65C4" w:rsidRPr="00972DAD" w14:paraId="35B6A06B" w14:textId="77777777" w:rsidTr="00D474F2">
        <w:trPr>
          <w:trHeight w:val="284"/>
        </w:trPr>
        <w:tc>
          <w:tcPr>
            <w:tcW w:w="6516" w:type="dxa"/>
            <w:gridSpan w:val="4"/>
            <w:vAlign w:val="center"/>
          </w:tcPr>
          <w:p w14:paraId="7E286E6A" w14:textId="77777777" w:rsidR="001D65C4" w:rsidRPr="00972DAD" w:rsidRDefault="001D65C4"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7020CF1E" w14:textId="4946E316" w:rsidR="001D65C4" w:rsidRPr="00972DAD" w:rsidRDefault="001D65C4"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30</w:t>
            </w:r>
          </w:p>
        </w:tc>
      </w:tr>
      <w:tr w:rsidR="001D65C4" w:rsidRPr="00972DAD" w14:paraId="053D8026" w14:textId="77777777" w:rsidTr="00D474F2">
        <w:trPr>
          <w:trHeight w:val="284"/>
        </w:trPr>
        <w:tc>
          <w:tcPr>
            <w:tcW w:w="6516" w:type="dxa"/>
            <w:gridSpan w:val="4"/>
            <w:vAlign w:val="center"/>
          </w:tcPr>
          <w:p w14:paraId="3A34FFB7" w14:textId="77777777" w:rsidR="001D65C4" w:rsidRPr="00972DAD" w:rsidRDefault="001D65C4"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1E42D6F7" w14:textId="0D8F9E11" w:rsidR="001D65C4" w:rsidRPr="00972DAD" w:rsidRDefault="001D65C4"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1D65C4" w:rsidRPr="00972DAD" w14:paraId="6C26AB3D" w14:textId="77777777" w:rsidTr="00D474F2">
        <w:trPr>
          <w:trHeight w:val="284"/>
        </w:trPr>
        <w:tc>
          <w:tcPr>
            <w:tcW w:w="6516" w:type="dxa"/>
            <w:gridSpan w:val="4"/>
            <w:vAlign w:val="center"/>
          </w:tcPr>
          <w:p w14:paraId="2369F10C" w14:textId="77777777" w:rsidR="001D65C4" w:rsidRPr="00972DAD" w:rsidRDefault="001D65C4"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32511886" w14:textId="417051B0" w:rsidR="001D65C4" w:rsidRPr="00972DAD" w:rsidRDefault="001D65C4"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228425D8" w14:textId="77777777" w:rsidR="001D65C4" w:rsidRDefault="001D65C4" w:rsidP="001D65C4">
      <w:pPr>
        <w:suppressAutoHyphens/>
        <w:spacing w:after="0" w:line="240" w:lineRule="auto"/>
        <w:ind w:left="-284"/>
        <w:jc w:val="both"/>
        <w:rPr>
          <w:rFonts w:ascii="Cambria" w:eastAsia="Times New Roman" w:hAnsi="Cambria" w:cs="Times New Roman"/>
          <w:b/>
          <w:sz w:val="20"/>
          <w:lang w:eastAsia="zh-CN"/>
        </w:rPr>
      </w:pPr>
    </w:p>
    <w:p w14:paraId="42AC8B7D" w14:textId="77777777" w:rsidR="001D65C4" w:rsidRPr="00972DAD" w:rsidRDefault="001D65C4" w:rsidP="001D65C4">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1D65C4" w:rsidRPr="00972DAD" w14:paraId="274A9185" w14:textId="77777777" w:rsidTr="00D474F2">
        <w:trPr>
          <w:trHeight w:val="284"/>
        </w:trPr>
        <w:tc>
          <w:tcPr>
            <w:tcW w:w="1844" w:type="dxa"/>
            <w:vAlign w:val="center"/>
          </w:tcPr>
          <w:p w14:paraId="707000D7"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3DD2E6C" w14:textId="77777777" w:rsidR="001D65C4" w:rsidRPr="00972DAD" w:rsidRDefault="001D65C4" w:rsidP="00D474F2">
            <w:pPr>
              <w:suppressAutoHyphens/>
              <w:spacing w:after="0" w:line="240" w:lineRule="auto"/>
              <w:ind w:left="72"/>
              <w:rPr>
                <w:rFonts w:ascii="Cambria" w:eastAsia="Times New Roman" w:hAnsi="Cambria" w:cs="Times New Roman"/>
                <w:color w:val="FF0000"/>
                <w:sz w:val="20"/>
                <w:lang w:eastAsia="zh-CN"/>
              </w:rPr>
            </w:pPr>
          </w:p>
        </w:tc>
      </w:tr>
      <w:tr w:rsidR="001D65C4" w:rsidRPr="00972DAD" w14:paraId="0B5453C5" w14:textId="77777777" w:rsidTr="00D474F2">
        <w:trPr>
          <w:trHeight w:val="284"/>
        </w:trPr>
        <w:tc>
          <w:tcPr>
            <w:tcW w:w="1844" w:type="dxa"/>
            <w:vAlign w:val="center"/>
          </w:tcPr>
          <w:p w14:paraId="72BD5C34"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65871C44" w14:textId="77777777" w:rsidR="001D65C4" w:rsidRPr="00972DAD" w:rsidRDefault="001D65C4" w:rsidP="00D474F2">
            <w:pPr>
              <w:suppressAutoHyphens/>
              <w:spacing w:after="0" w:line="240" w:lineRule="auto"/>
              <w:ind w:left="72"/>
              <w:rPr>
                <w:rFonts w:ascii="Cambria" w:eastAsia="Times New Roman" w:hAnsi="Cambria" w:cs="Times New Roman"/>
                <w:sz w:val="20"/>
                <w:lang w:eastAsia="zh-CN"/>
              </w:rPr>
            </w:pPr>
          </w:p>
        </w:tc>
      </w:tr>
    </w:tbl>
    <w:p w14:paraId="3D1E51BB" w14:textId="77777777" w:rsidR="001D65C4" w:rsidRDefault="001D65C4" w:rsidP="001D65C4">
      <w:pPr>
        <w:suppressAutoHyphens/>
        <w:spacing w:after="0" w:line="240" w:lineRule="auto"/>
        <w:ind w:right="-766" w:hanging="426"/>
        <w:rPr>
          <w:rFonts w:ascii="Cambria" w:eastAsia="Times New Roman" w:hAnsi="Cambria" w:cs="Times New Roman"/>
          <w:b/>
          <w:sz w:val="20"/>
          <w:lang w:eastAsia="zh-CN"/>
        </w:rPr>
      </w:pPr>
    </w:p>
    <w:p w14:paraId="4F32505E" w14:textId="77777777" w:rsidR="001D65C4" w:rsidRPr="00D12BC3" w:rsidRDefault="001D65C4" w:rsidP="001D65C4">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1D65C4" w:rsidRPr="00972DAD" w14:paraId="5BA47533" w14:textId="77777777" w:rsidTr="00D474F2">
        <w:trPr>
          <w:trHeight w:val="284"/>
        </w:trPr>
        <w:tc>
          <w:tcPr>
            <w:tcW w:w="4395" w:type="dxa"/>
            <w:vAlign w:val="center"/>
          </w:tcPr>
          <w:p w14:paraId="58421365"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79EEDD15" w14:textId="77777777" w:rsidR="001D65C4" w:rsidRPr="00972DAD" w:rsidRDefault="001D65C4" w:rsidP="00D474F2">
            <w:pPr>
              <w:suppressAutoHyphens/>
              <w:spacing w:after="0" w:line="240" w:lineRule="auto"/>
              <w:rPr>
                <w:rFonts w:ascii="Cambria" w:eastAsia="Times New Roman" w:hAnsi="Cambria" w:cs="Times New Roman"/>
                <w:sz w:val="20"/>
                <w:lang w:val="it-IT" w:eastAsia="zh-CN"/>
              </w:rPr>
            </w:pPr>
          </w:p>
        </w:tc>
      </w:tr>
      <w:tr w:rsidR="001D65C4" w:rsidRPr="00972DAD" w14:paraId="677BB82C" w14:textId="77777777" w:rsidTr="00D474F2">
        <w:trPr>
          <w:trHeight w:val="284"/>
        </w:trPr>
        <w:tc>
          <w:tcPr>
            <w:tcW w:w="4395" w:type="dxa"/>
            <w:vAlign w:val="center"/>
          </w:tcPr>
          <w:p w14:paraId="4F31080F" w14:textId="77777777" w:rsidR="001D65C4" w:rsidRPr="00972DAD" w:rsidRDefault="001D65C4"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9B5333E" w14:textId="051F6581" w:rsidR="001D65C4" w:rsidRPr="00972DAD" w:rsidRDefault="001D65C4" w:rsidP="00D474F2">
            <w:pPr>
              <w:suppressAutoHyphens/>
              <w:spacing w:after="0" w:line="240" w:lineRule="auto"/>
              <w:rPr>
                <w:rFonts w:ascii="Cambria" w:eastAsia="Times New Roman" w:hAnsi="Cambria" w:cs="Times New Roman"/>
                <w:sz w:val="20"/>
                <w:lang w:val="it-IT" w:eastAsia="zh-CN"/>
              </w:rPr>
            </w:pPr>
            <w:r w:rsidRPr="008C657F">
              <w:rPr>
                <w:rFonts w:ascii="Cambria" w:eastAsia="Times New Roman" w:hAnsi="Cambria" w:cs="Times New Roman"/>
                <w:sz w:val="20"/>
                <w:szCs w:val="20"/>
                <w:lang w:eastAsia="zh-CN"/>
              </w:rPr>
              <w:t>Costum de ajustare</w:t>
            </w:r>
            <w:r w:rsidRPr="00972DAD">
              <w:rPr>
                <w:rFonts w:ascii="Cambria" w:eastAsia="Times New Roman" w:hAnsi="Cambria" w:cs="Times New Roman"/>
                <w:sz w:val="20"/>
                <w:lang w:val="it-IT" w:eastAsia="zh-CN"/>
              </w:rPr>
              <w:t xml:space="preserve"> </w:t>
            </w:r>
          </w:p>
        </w:tc>
      </w:tr>
    </w:tbl>
    <w:p w14:paraId="10556A58" w14:textId="77777777" w:rsidR="001D65C4" w:rsidRDefault="001D65C4" w:rsidP="001D65C4">
      <w:pPr>
        <w:spacing w:after="0"/>
        <w:ind w:hanging="425"/>
        <w:rPr>
          <w:rFonts w:ascii="Cambria" w:hAnsi="Cambria"/>
          <w:b/>
          <w:sz w:val="20"/>
          <w:szCs w:val="20"/>
        </w:rPr>
      </w:pPr>
    </w:p>
    <w:p w14:paraId="37DD7D33" w14:textId="77777777" w:rsidR="001D65C4" w:rsidRPr="00AB0DE7" w:rsidRDefault="001D65C4" w:rsidP="001D65C4">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1D65C4" w:rsidRPr="0039068A" w14:paraId="2ED0CE62" w14:textId="77777777" w:rsidTr="00D474F2">
        <w:trPr>
          <w:cantSplit/>
          <w:trHeight w:val="1460"/>
        </w:trPr>
        <w:tc>
          <w:tcPr>
            <w:tcW w:w="852" w:type="dxa"/>
            <w:textDirection w:val="btLr"/>
            <w:vAlign w:val="center"/>
          </w:tcPr>
          <w:p w14:paraId="4718CF17" w14:textId="77777777" w:rsidR="001D65C4" w:rsidRPr="000B7D0D" w:rsidRDefault="001D65C4" w:rsidP="00D474F2">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012E693A" w14:textId="77777777" w:rsidR="001D65C4" w:rsidRDefault="001D65C4" w:rsidP="001D65C4">
            <w:pPr>
              <w:pStyle w:val="Heading2"/>
              <w:numPr>
                <w:ilvl w:val="0"/>
                <w:numId w:val="11"/>
              </w:numPr>
              <w:rPr>
                <w:color w:val="auto"/>
                <w:sz w:val="20"/>
                <w:szCs w:val="20"/>
              </w:rPr>
            </w:pPr>
            <w:r w:rsidRPr="00A70798">
              <w:rPr>
                <w:color w:val="auto"/>
                <w:sz w:val="20"/>
                <w:szCs w:val="20"/>
              </w:rPr>
              <w:t>Modele creative comunitare și colective de teatru contemporan și practici performative.</w:t>
            </w:r>
          </w:p>
          <w:p w14:paraId="1F0541C9" w14:textId="77777777" w:rsidR="001D65C4" w:rsidRDefault="001D65C4" w:rsidP="001D65C4">
            <w:pPr>
              <w:pStyle w:val="Heading2"/>
              <w:numPr>
                <w:ilvl w:val="0"/>
                <w:numId w:val="11"/>
              </w:numPr>
              <w:rPr>
                <w:color w:val="auto"/>
                <w:sz w:val="20"/>
                <w:szCs w:val="20"/>
              </w:rPr>
            </w:pPr>
            <w:r w:rsidRPr="001D65C4">
              <w:rPr>
                <w:color w:val="auto"/>
                <w:sz w:val="20"/>
                <w:szCs w:val="20"/>
              </w:rPr>
              <w:t xml:space="preserve"> Rolul și funcționarea cooperării în diferite forme teatrale.</w:t>
            </w:r>
          </w:p>
          <w:p w14:paraId="5B6CC21F" w14:textId="77777777" w:rsidR="001D65C4" w:rsidRDefault="001D65C4" w:rsidP="001D65C4">
            <w:pPr>
              <w:pStyle w:val="Heading2"/>
              <w:numPr>
                <w:ilvl w:val="0"/>
                <w:numId w:val="11"/>
              </w:numPr>
              <w:rPr>
                <w:color w:val="auto"/>
                <w:sz w:val="20"/>
                <w:szCs w:val="20"/>
              </w:rPr>
            </w:pPr>
            <w:r w:rsidRPr="001D65C4">
              <w:rPr>
                <w:color w:val="auto"/>
                <w:sz w:val="20"/>
                <w:szCs w:val="20"/>
              </w:rPr>
              <w:t>Cunoștințe de bază despre dinamica grupului și psihologia co-creației.</w:t>
            </w:r>
          </w:p>
          <w:p w14:paraId="628740BF" w14:textId="77777777" w:rsidR="001D65C4" w:rsidRDefault="001D65C4" w:rsidP="001D65C4">
            <w:pPr>
              <w:pStyle w:val="Heading2"/>
              <w:numPr>
                <w:ilvl w:val="0"/>
                <w:numId w:val="11"/>
              </w:numPr>
              <w:rPr>
                <w:color w:val="auto"/>
                <w:sz w:val="20"/>
                <w:szCs w:val="20"/>
              </w:rPr>
            </w:pPr>
            <w:r w:rsidRPr="001D65C4">
              <w:rPr>
                <w:color w:val="auto"/>
                <w:sz w:val="20"/>
                <w:szCs w:val="20"/>
              </w:rPr>
              <w:t xml:space="preserve"> Relația dintre luarea deciziilor colective și responsabilitatea individuală într-un context artistic.</w:t>
            </w:r>
          </w:p>
          <w:p w14:paraId="33FBE402" w14:textId="66D3B302" w:rsidR="001D65C4" w:rsidRPr="001D65C4" w:rsidRDefault="001D65C4" w:rsidP="001D65C4">
            <w:pPr>
              <w:pStyle w:val="Heading2"/>
              <w:numPr>
                <w:ilvl w:val="0"/>
                <w:numId w:val="11"/>
              </w:numPr>
              <w:rPr>
                <w:color w:val="auto"/>
                <w:sz w:val="20"/>
                <w:szCs w:val="20"/>
              </w:rPr>
            </w:pPr>
            <w:r w:rsidRPr="001D65C4">
              <w:rPr>
                <w:color w:val="auto"/>
                <w:sz w:val="20"/>
                <w:szCs w:val="20"/>
              </w:rPr>
              <w:t>Tehnici de comunicare și interacțiune în procesul de repetiție și în spectacol.</w:t>
            </w:r>
          </w:p>
          <w:p w14:paraId="77CA8157" w14:textId="66AC6CFB" w:rsidR="001D65C4" w:rsidRPr="004422F5" w:rsidRDefault="001D65C4" w:rsidP="001D65C4">
            <w:pPr>
              <w:pStyle w:val="NormalWeb"/>
              <w:numPr>
                <w:ilvl w:val="0"/>
                <w:numId w:val="10"/>
              </w:numPr>
              <w:rPr>
                <w:rFonts w:ascii="Cambria" w:hAnsi="Cambria"/>
                <w:sz w:val="20"/>
                <w:szCs w:val="20"/>
              </w:rPr>
            </w:pPr>
            <w:r w:rsidRPr="00A70798">
              <w:rPr>
                <w:sz w:val="20"/>
                <w:szCs w:val="20"/>
              </w:rPr>
              <w:t>Exemple de forme participative și colaborative de arte performative contemporane (de exemplu, teatru conceput, teatru comunitar, colaborări performative).</w:t>
            </w:r>
          </w:p>
        </w:tc>
      </w:tr>
      <w:tr w:rsidR="001D65C4" w:rsidRPr="0039068A" w14:paraId="1BEB889D" w14:textId="77777777" w:rsidTr="00D474F2">
        <w:trPr>
          <w:cantSplit/>
          <w:trHeight w:val="1398"/>
        </w:trPr>
        <w:tc>
          <w:tcPr>
            <w:tcW w:w="852" w:type="dxa"/>
            <w:textDirection w:val="btLr"/>
            <w:vAlign w:val="center"/>
          </w:tcPr>
          <w:p w14:paraId="1B8A4F1C" w14:textId="77777777" w:rsidR="001D65C4" w:rsidRPr="000B7D0D" w:rsidRDefault="001D65C4" w:rsidP="00D474F2">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08B85997" w14:textId="77777777" w:rsidR="001D65C4" w:rsidRDefault="001D65C4" w:rsidP="001D65C4">
            <w:pPr>
              <w:pStyle w:val="Heading2"/>
              <w:numPr>
                <w:ilvl w:val="0"/>
                <w:numId w:val="10"/>
              </w:numPr>
              <w:rPr>
                <w:color w:val="auto"/>
                <w:sz w:val="20"/>
                <w:szCs w:val="20"/>
              </w:rPr>
            </w:pPr>
            <w:r w:rsidRPr="00A70798">
              <w:rPr>
                <w:color w:val="auto"/>
                <w:sz w:val="20"/>
                <w:szCs w:val="20"/>
              </w:rPr>
              <w:t>Capacitatea de a participa activ, proactiv și reactiv la crearea colaborativă.</w:t>
            </w:r>
          </w:p>
          <w:p w14:paraId="7DB5F02B" w14:textId="77777777" w:rsidR="001D65C4" w:rsidRDefault="001D65C4" w:rsidP="001D65C4">
            <w:pPr>
              <w:pStyle w:val="Heading2"/>
              <w:numPr>
                <w:ilvl w:val="0"/>
                <w:numId w:val="10"/>
              </w:numPr>
              <w:rPr>
                <w:color w:val="auto"/>
                <w:sz w:val="20"/>
                <w:szCs w:val="20"/>
              </w:rPr>
            </w:pPr>
            <w:r w:rsidRPr="001D65C4">
              <w:rPr>
                <w:color w:val="auto"/>
                <w:sz w:val="20"/>
                <w:szCs w:val="20"/>
              </w:rPr>
              <w:t xml:space="preserve"> Recunoașterea, înțelegerea și gestionarea diferitelor situații de colaborare într-un context creativ.</w:t>
            </w:r>
          </w:p>
          <w:p w14:paraId="4CCE3EEC" w14:textId="77777777" w:rsidR="001D65C4" w:rsidRDefault="001D65C4" w:rsidP="001D65C4">
            <w:pPr>
              <w:pStyle w:val="Heading2"/>
              <w:numPr>
                <w:ilvl w:val="0"/>
                <w:numId w:val="10"/>
              </w:numPr>
              <w:rPr>
                <w:color w:val="auto"/>
                <w:sz w:val="20"/>
                <w:szCs w:val="20"/>
              </w:rPr>
            </w:pPr>
            <w:r w:rsidRPr="001D65C4">
              <w:rPr>
                <w:color w:val="auto"/>
                <w:sz w:val="20"/>
                <w:szCs w:val="20"/>
              </w:rPr>
              <w:t>Flexibilitate în tranziția rolurilor: practicați comutarea între rolurile de conducere, inițiere, sprijin și urmărire.</w:t>
            </w:r>
          </w:p>
          <w:p w14:paraId="2DFC4405" w14:textId="77777777" w:rsidR="001D65C4" w:rsidRDefault="001D65C4" w:rsidP="001D65C4">
            <w:pPr>
              <w:pStyle w:val="Heading2"/>
              <w:numPr>
                <w:ilvl w:val="0"/>
                <w:numId w:val="10"/>
              </w:numPr>
              <w:rPr>
                <w:color w:val="auto"/>
                <w:sz w:val="20"/>
                <w:szCs w:val="20"/>
              </w:rPr>
            </w:pPr>
            <w:r w:rsidRPr="001D65C4">
              <w:rPr>
                <w:color w:val="auto"/>
                <w:sz w:val="20"/>
                <w:szCs w:val="20"/>
              </w:rPr>
              <w:t xml:space="preserve"> Dezvoltarea abilităților de luare a deciziilor independente și de grup în situații artistice.</w:t>
            </w:r>
          </w:p>
          <w:p w14:paraId="5ADEA8CF" w14:textId="77777777" w:rsidR="001D65C4" w:rsidRDefault="001D65C4" w:rsidP="001D65C4">
            <w:pPr>
              <w:pStyle w:val="Heading2"/>
              <w:numPr>
                <w:ilvl w:val="0"/>
                <w:numId w:val="10"/>
              </w:numPr>
              <w:rPr>
                <w:color w:val="auto"/>
                <w:sz w:val="20"/>
                <w:szCs w:val="20"/>
              </w:rPr>
            </w:pPr>
            <w:r w:rsidRPr="001D65C4">
              <w:rPr>
                <w:color w:val="auto"/>
                <w:sz w:val="20"/>
                <w:szCs w:val="20"/>
              </w:rPr>
              <w:t>Răspuns sensibil și conștient la sugestiile, gesturile și prezența celorlalți.</w:t>
            </w:r>
          </w:p>
          <w:p w14:paraId="41689338" w14:textId="5E8CCE99" w:rsidR="001D65C4" w:rsidRPr="001D65C4" w:rsidRDefault="001D65C4" w:rsidP="001D65C4">
            <w:pPr>
              <w:pStyle w:val="Heading2"/>
              <w:numPr>
                <w:ilvl w:val="0"/>
                <w:numId w:val="10"/>
              </w:numPr>
              <w:rPr>
                <w:color w:val="auto"/>
                <w:sz w:val="20"/>
                <w:szCs w:val="20"/>
              </w:rPr>
            </w:pPr>
            <w:r w:rsidRPr="001D65C4">
              <w:rPr>
                <w:color w:val="auto"/>
                <w:sz w:val="20"/>
                <w:szCs w:val="20"/>
              </w:rPr>
              <w:t>Gândirea reflexivă și stima de sine în timpul procesului de cooperare.</w:t>
            </w:r>
          </w:p>
          <w:p w14:paraId="63465303" w14:textId="1239C20E" w:rsidR="001D65C4" w:rsidRPr="004422F5" w:rsidRDefault="001D65C4" w:rsidP="001D65C4">
            <w:pPr>
              <w:pStyle w:val="NormalWeb"/>
              <w:numPr>
                <w:ilvl w:val="0"/>
                <w:numId w:val="5"/>
              </w:numPr>
              <w:rPr>
                <w:rFonts w:ascii="Cambria" w:hAnsi="Cambria"/>
                <w:sz w:val="20"/>
                <w:szCs w:val="20"/>
              </w:rPr>
            </w:pPr>
            <w:r w:rsidRPr="00A70798">
              <w:rPr>
                <w:sz w:val="20"/>
                <w:szCs w:val="20"/>
              </w:rPr>
              <w:t>Comunicare eficientă și empatică în colaborările artistice.</w:t>
            </w:r>
          </w:p>
        </w:tc>
      </w:tr>
      <w:tr w:rsidR="001D65C4" w:rsidRPr="0039068A" w14:paraId="0AD53D4F" w14:textId="77777777" w:rsidTr="00D474F2">
        <w:trPr>
          <w:cantSplit/>
          <w:trHeight w:val="1699"/>
        </w:trPr>
        <w:tc>
          <w:tcPr>
            <w:tcW w:w="852" w:type="dxa"/>
            <w:textDirection w:val="btLr"/>
            <w:vAlign w:val="center"/>
          </w:tcPr>
          <w:p w14:paraId="35E49F71" w14:textId="77777777" w:rsidR="001D65C4" w:rsidRPr="000B7D0D" w:rsidRDefault="001D65C4" w:rsidP="00D474F2">
            <w:pPr>
              <w:spacing w:after="0" w:line="240" w:lineRule="auto"/>
              <w:jc w:val="center"/>
              <w:rPr>
                <w:rFonts w:ascii="Cambria" w:hAnsi="Cambria"/>
                <w:b/>
                <w:sz w:val="20"/>
                <w:szCs w:val="20"/>
              </w:rPr>
            </w:pPr>
            <w:r w:rsidRPr="000B7D0D">
              <w:rPr>
                <w:rFonts w:ascii="Cambria" w:hAnsi="Cambria"/>
                <w:b/>
                <w:sz w:val="20"/>
                <w:szCs w:val="20"/>
              </w:rPr>
              <w:t>Responsabilități</w:t>
            </w:r>
          </w:p>
          <w:p w14:paraId="1EC57291" w14:textId="77777777" w:rsidR="001D65C4" w:rsidRPr="000B7D0D" w:rsidRDefault="001D65C4" w:rsidP="00D474F2">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72C0C4E9" w14:textId="77777777" w:rsidR="001D65C4" w:rsidRDefault="001D65C4" w:rsidP="001D65C4">
            <w:pPr>
              <w:pStyle w:val="ListBullet"/>
              <w:numPr>
                <w:ilvl w:val="0"/>
                <w:numId w:val="5"/>
              </w:numPr>
              <w:rPr>
                <w:sz w:val="20"/>
                <w:szCs w:val="20"/>
                <w:lang w:val="hu-HU"/>
              </w:rPr>
            </w:pPr>
            <w:r w:rsidRPr="00544695">
              <w:rPr>
                <w:sz w:val="20"/>
                <w:szCs w:val="20"/>
                <w:lang w:val="hu-HU"/>
              </w:rPr>
              <w:t>Ei vor putea să-și asume responsabilitatea pentru propria prezență creativă în procesul de repetiție al comunității și în nașterea spectacolului.</w:t>
            </w:r>
          </w:p>
          <w:p w14:paraId="32DD5913" w14:textId="77777777" w:rsidR="001D65C4" w:rsidRPr="001D65C4" w:rsidRDefault="001D65C4" w:rsidP="001D65C4">
            <w:pPr>
              <w:pStyle w:val="ListBullet"/>
              <w:numPr>
                <w:ilvl w:val="0"/>
                <w:numId w:val="5"/>
              </w:numPr>
              <w:rPr>
                <w:sz w:val="20"/>
                <w:szCs w:val="20"/>
                <w:lang w:val="hu-HU"/>
              </w:rPr>
            </w:pPr>
            <w:r w:rsidRPr="001D65C4">
              <w:rPr>
                <w:sz w:val="20"/>
                <w:szCs w:val="20"/>
                <w:lang w:val="fr-FR"/>
              </w:rPr>
              <w:t>Participă independent, dar și reflexiv la procesul de creație comună, întreprinzând elaborarea și prezentarea propriilor idei.</w:t>
            </w:r>
          </w:p>
          <w:p w14:paraId="16BAFBDC" w14:textId="77777777" w:rsidR="001D65C4" w:rsidRDefault="001D65C4" w:rsidP="001D65C4">
            <w:pPr>
              <w:pStyle w:val="ListBullet"/>
              <w:numPr>
                <w:ilvl w:val="0"/>
                <w:numId w:val="5"/>
              </w:numPr>
              <w:rPr>
                <w:sz w:val="20"/>
                <w:szCs w:val="20"/>
                <w:lang w:val="hu-HU"/>
              </w:rPr>
            </w:pPr>
            <w:r w:rsidRPr="001D65C4">
              <w:rPr>
                <w:sz w:val="20"/>
                <w:szCs w:val="20"/>
                <w:lang w:val="hu-HU"/>
              </w:rPr>
              <w:t>Ei învață cum să colaboreze în schimbarea rolurilor: ca inițiatori, respondenți, coordonatori sau participanți de sprijin.</w:t>
            </w:r>
          </w:p>
          <w:p w14:paraId="277F786D" w14:textId="77777777" w:rsidR="001D65C4" w:rsidRPr="001D65C4" w:rsidRDefault="001D65C4" w:rsidP="001D65C4">
            <w:pPr>
              <w:pStyle w:val="ListBullet"/>
              <w:numPr>
                <w:ilvl w:val="0"/>
                <w:numId w:val="5"/>
              </w:numPr>
              <w:rPr>
                <w:sz w:val="20"/>
                <w:szCs w:val="20"/>
                <w:lang w:val="hu-HU"/>
              </w:rPr>
            </w:pPr>
            <w:r w:rsidRPr="001D65C4">
              <w:rPr>
                <w:sz w:val="20"/>
                <w:szCs w:val="20"/>
                <w:lang w:val="fr-FR"/>
              </w:rPr>
              <w:t>Ei devin capabili să-și alinieze propriile intenții cu obiective comune, acordând atenție punctului de vedere al celorlalți.</w:t>
            </w:r>
          </w:p>
          <w:p w14:paraId="45AED357" w14:textId="77777777" w:rsidR="001D65C4" w:rsidRDefault="001D65C4" w:rsidP="001D65C4">
            <w:pPr>
              <w:pStyle w:val="ListBullet"/>
              <w:numPr>
                <w:ilvl w:val="0"/>
                <w:numId w:val="5"/>
              </w:numPr>
              <w:rPr>
                <w:sz w:val="20"/>
                <w:szCs w:val="20"/>
                <w:lang w:val="hu-HU"/>
              </w:rPr>
            </w:pPr>
            <w:r w:rsidRPr="001D65C4">
              <w:rPr>
                <w:sz w:val="20"/>
                <w:szCs w:val="20"/>
                <w:lang w:val="hu-HU"/>
              </w:rPr>
              <w:t>Își asumă responsabilitatea pentru întregul produs creat în cursul creării comunității, nu doar pentru propriile sub-sarcini.</w:t>
            </w:r>
          </w:p>
          <w:p w14:paraId="4EED90B5" w14:textId="6C2AEC0E" w:rsidR="001D65C4" w:rsidRPr="001D65C4" w:rsidRDefault="001D65C4" w:rsidP="001D65C4">
            <w:pPr>
              <w:pStyle w:val="ListBullet"/>
              <w:numPr>
                <w:ilvl w:val="0"/>
                <w:numId w:val="5"/>
              </w:numPr>
              <w:rPr>
                <w:sz w:val="20"/>
                <w:szCs w:val="20"/>
                <w:lang w:val="hu-HU"/>
              </w:rPr>
            </w:pPr>
            <w:r w:rsidRPr="001D65C4">
              <w:rPr>
                <w:sz w:val="20"/>
                <w:szCs w:val="20"/>
                <w:lang w:val="fr-FR"/>
              </w:rPr>
              <w:t>Dezvoltă abilitățile de formare independentă a opiniei profesionale și de comunicare deschisă, etică.</w:t>
            </w:r>
          </w:p>
        </w:tc>
      </w:tr>
    </w:tbl>
    <w:p w14:paraId="319DB31A" w14:textId="77777777" w:rsidR="001D65C4" w:rsidRDefault="001D65C4" w:rsidP="001D65C4">
      <w:pPr>
        <w:spacing w:after="0"/>
        <w:rPr>
          <w:rFonts w:ascii="Cambria" w:hAnsi="Cambria"/>
          <w:b/>
          <w:sz w:val="20"/>
          <w:szCs w:val="20"/>
        </w:rPr>
      </w:pPr>
    </w:p>
    <w:p w14:paraId="09ECB727" w14:textId="77777777" w:rsidR="001D65C4" w:rsidRDefault="001D65C4" w:rsidP="001D65C4">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1D65C4" w:rsidRPr="000B7D0D" w14:paraId="169B162D" w14:textId="77777777" w:rsidTr="00D474F2">
        <w:trPr>
          <w:cantSplit/>
          <w:trHeight w:val="1003"/>
        </w:trPr>
        <w:tc>
          <w:tcPr>
            <w:tcW w:w="2830" w:type="dxa"/>
            <w:vAlign w:val="center"/>
          </w:tcPr>
          <w:p w14:paraId="593B0A50" w14:textId="77777777" w:rsidR="001D65C4" w:rsidRPr="000B7D0D" w:rsidRDefault="001D65C4" w:rsidP="00D474F2">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7A7575" w14:textId="77777777" w:rsidR="001D65C4" w:rsidRPr="001D65C4" w:rsidRDefault="001D65C4" w:rsidP="001D65C4">
            <w:pPr>
              <w:pStyle w:val="ListBullet"/>
              <w:numPr>
                <w:ilvl w:val="0"/>
                <w:numId w:val="13"/>
              </w:numPr>
              <w:rPr>
                <w:sz w:val="20"/>
                <w:szCs w:val="20"/>
                <w:lang w:val="hu-HU"/>
              </w:rPr>
            </w:pPr>
            <w:r w:rsidRPr="00544695">
              <w:rPr>
                <w:sz w:val="20"/>
                <w:szCs w:val="20"/>
                <w:lang w:val="fr-FR"/>
              </w:rPr>
              <w:t>Dezvoltați capacitatea studenților de a participa la fluxuri de lucru colaborative de teatru și arte spectacolului.</w:t>
            </w:r>
          </w:p>
          <w:p w14:paraId="0A025676" w14:textId="77777777" w:rsidR="001D65C4" w:rsidRPr="001D65C4" w:rsidRDefault="001D65C4" w:rsidP="001D65C4">
            <w:pPr>
              <w:pStyle w:val="ListBullet"/>
              <w:numPr>
                <w:ilvl w:val="0"/>
                <w:numId w:val="13"/>
              </w:numPr>
              <w:rPr>
                <w:sz w:val="20"/>
                <w:szCs w:val="20"/>
                <w:lang w:val="hu-HU"/>
              </w:rPr>
            </w:pPr>
            <w:r w:rsidRPr="001D65C4">
              <w:rPr>
                <w:sz w:val="20"/>
                <w:szCs w:val="20"/>
                <w:lang w:val="fr-FR"/>
              </w:rPr>
              <w:t>Conștientizarea dinamicii, regulilor și posibilităților creației de grup, cu un accent special pe practicile de artă contemporană.</w:t>
            </w:r>
          </w:p>
          <w:p w14:paraId="12E2A1B0" w14:textId="77777777" w:rsidR="001D65C4" w:rsidRPr="001D65C4" w:rsidRDefault="001D65C4" w:rsidP="001D65C4">
            <w:pPr>
              <w:pStyle w:val="ListBullet"/>
              <w:numPr>
                <w:ilvl w:val="0"/>
                <w:numId w:val="13"/>
              </w:numPr>
              <w:rPr>
                <w:sz w:val="20"/>
                <w:szCs w:val="20"/>
                <w:lang w:val="hu-HU"/>
              </w:rPr>
            </w:pPr>
            <w:r w:rsidRPr="001D65C4">
              <w:rPr>
                <w:sz w:val="20"/>
                <w:szCs w:val="20"/>
                <w:lang w:val="fr-FR"/>
              </w:rPr>
              <w:t xml:space="preserve"> Promovarea unui echilibru între inițiativa artistică și adaptabilitatea.</w:t>
            </w:r>
          </w:p>
          <w:p w14:paraId="623D0269" w14:textId="77777777" w:rsidR="001D65C4" w:rsidRPr="001D65C4" w:rsidRDefault="001D65C4" w:rsidP="001D65C4">
            <w:pPr>
              <w:pStyle w:val="ListBullet"/>
              <w:numPr>
                <w:ilvl w:val="0"/>
                <w:numId w:val="13"/>
              </w:numPr>
              <w:rPr>
                <w:sz w:val="20"/>
                <w:szCs w:val="20"/>
                <w:lang w:val="hu-HU"/>
              </w:rPr>
            </w:pPr>
            <w:r w:rsidRPr="001D65C4">
              <w:rPr>
                <w:sz w:val="20"/>
                <w:szCs w:val="20"/>
                <w:lang w:val="fr-FR"/>
              </w:rPr>
              <w:t xml:space="preserve"> Încurajarea participării reflexive și responsabile la repetiții, spectacole și situații de construcție a scenei.</w:t>
            </w:r>
          </w:p>
          <w:p w14:paraId="0FC70C74" w14:textId="77777777" w:rsidR="001D65C4" w:rsidRPr="001D65C4" w:rsidRDefault="001D65C4" w:rsidP="001D65C4">
            <w:pPr>
              <w:pStyle w:val="ListBullet"/>
              <w:numPr>
                <w:ilvl w:val="0"/>
                <w:numId w:val="13"/>
              </w:numPr>
              <w:rPr>
                <w:sz w:val="20"/>
                <w:szCs w:val="20"/>
                <w:lang w:val="hu-HU"/>
              </w:rPr>
            </w:pPr>
            <w:r w:rsidRPr="001D65C4">
              <w:rPr>
                <w:sz w:val="20"/>
                <w:szCs w:val="20"/>
                <w:lang w:val="fr-FR"/>
              </w:rPr>
              <w:t xml:space="preserve"> Să contribuie la elevii să devină parteneri înțelegători și sensibili în procesul de co-creare.</w:t>
            </w:r>
          </w:p>
          <w:p w14:paraId="1D1A577D" w14:textId="666D724E" w:rsidR="001D65C4" w:rsidRPr="001D65C4" w:rsidRDefault="001D65C4" w:rsidP="001D65C4">
            <w:pPr>
              <w:pStyle w:val="ListBullet"/>
              <w:numPr>
                <w:ilvl w:val="0"/>
                <w:numId w:val="13"/>
              </w:numPr>
              <w:rPr>
                <w:sz w:val="20"/>
                <w:szCs w:val="20"/>
                <w:lang w:val="hu-HU"/>
              </w:rPr>
            </w:pPr>
            <w:r w:rsidRPr="001D65C4">
              <w:rPr>
                <w:sz w:val="20"/>
                <w:szCs w:val="20"/>
              </w:rPr>
              <w:t>Încurajați experimentarea în diferite roluri și asumarea de riscuri creative.</w:t>
            </w:r>
          </w:p>
        </w:tc>
      </w:tr>
      <w:tr w:rsidR="001D65C4" w:rsidRPr="000B7D0D" w14:paraId="240F3C6D" w14:textId="77777777" w:rsidTr="00D474F2">
        <w:trPr>
          <w:cantSplit/>
          <w:trHeight w:val="832"/>
        </w:trPr>
        <w:tc>
          <w:tcPr>
            <w:tcW w:w="2830" w:type="dxa"/>
            <w:vAlign w:val="center"/>
          </w:tcPr>
          <w:p w14:paraId="56AE85ED" w14:textId="77777777" w:rsidR="001D65C4" w:rsidRPr="000B7D0D" w:rsidRDefault="001D65C4" w:rsidP="00D474F2">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vAlign w:val="center"/>
          </w:tcPr>
          <w:p w14:paraId="151F6E3A" w14:textId="77777777" w:rsidR="001D65C4" w:rsidRDefault="001D65C4" w:rsidP="001D65C4">
            <w:pPr>
              <w:pStyle w:val="ListParagraph"/>
              <w:numPr>
                <w:ilvl w:val="0"/>
                <w:numId w:val="14"/>
              </w:numPr>
              <w:spacing w:after="0" w:line="240" w:lineRule="auto"/>
              <w:rPr>
                <w:rFonts w:ascii="Cambria" w:hAnsi="Cambria" w:cs="Times New Roman"/>
                <w:sz w:val="20"/>
                <w:szCs w:val="20"/>
              </w:rPr>
            </w:pPr>
            <w:r w:rsidRPr="00E95352">
              <w:rPr>
                <w:rFonts w:ascii="Cambria" w:hAnsi="Cambria" w:cs="Times New Roman"/>
                <w:sz w:val="20"/>
                <w:szCs w:val="20"/>
              </w:rPr>
              <w:t>Elevii vor învăța despre metodele creative colaborative ale artelor spectacolului contemporane.</w:t>
            </w:r>
          </w:p>
          <w:p w14:paraId="045932AE" w14:textId="77777777" w:rsidR="001D65C4" w:rsidRDefault="001D65C4" w:rsidP="001D65C4">
            <w:pPr>
              <w:pStyle w:val="ListParagraph"/>
              <w:numPr>
                <w:ilvl w:val="0"/>
                <w:numId w:val="14"/>
              </w:numPr>
              <w:spacing w:after="0" w:line="240" w:lineRule="auto"/>
              <w:rPr>
                <w:rFonts w:ascii="Cambria" w:hAnsi="Cambria" w:cs="Times New Roman"/>
                <w:sz w:val="20"/>
                <w:szCs w:val="20"/>
              </w:rPr>
            </w:pPr>
            <w:r w:rsidRPr="001D65C4">
              <w:rPr>
                <w:rFonts w:ascii="Cambria" w:hAnsi="Cambria" w:cs="Times New Roman"/>
                <w:sz w:val="20"/>
                <w:szCs w:val="20"/>
              </w:rPr>
              <w:t>Vor putea participa activ, proactiv și incluziv în situații de artă comunitară.</w:t>
            </w:r>
          </w:p>
          <w:p w14:paraId="30971523" w14:textId="77777777" w:rsidR="001D65C4" w:rsidRDefault="001D65C4" w:rsidP="001D65C4">
            <w:pPr>
              <w:pStyle w:val="ListParagraph"/>
              <w:numPr>
                <w:ilvl w:val="0"/>
                <w:numId w:val="14"/>
              </w:numPr>
              <w:spacing w:after="0" w:line="240" w:lineRule="auto"/>
              <w:rPr>
                <w:rFonts w:ascii="Cambria" w:hAnsi="Cambria" w:cs="Times New Roman"/>
                <w:sz w:val="20"/>
                <w:szCs w:val="20"/>
              </w:rPr>
            </w:pPr>
            <w:r w:rsidRPr="001D65C4">
              <w:rPr>
                <w:rFonts w:ascii="Cambria" w:hAnsi="Cambria" w:cs="Times New Roman"/>
                <w:sz w:val="20"/>
                <w:szCs w:val="20"/>
              </w:rPr>
              <w:t>Câștigați experiență practică în diverse procese de repetiție cooperativă și modele de colaborare performativă.</w:t>
            </w:r>
          </w:p>
          <w:p w14:paraId="578FC84F" w14:textId="77777777" w:rsidR="001D65C4" w:rsidRDefault="001D65C4" w:rsidP="001D65C4">
            <w:pPr>
              <w:pStyle w:val="ListParagraph"/>
              <w:numPr>
                <w:ilvl w:val="0"/>
                <w:numId w:val="14"/>
              </w:numPr>
              <w:spacing w:after="0" w:line="240" w:lineRule="auto"/>
              <w:rPr>
                <w:rFonts w:ascii="Cambria" w:hAnsi="Cambria" w:cs="Times New Roman"/>
                <w:sz w:val="20"/>
                <w:szCs w:val="20"/>
              </w:rPr>
            </w:pPr>
            <w:r w:rsidRPr="001D65C4">
              <w:rPr>
                <w:rFonts w:ascii="Cambria" w:hAnsi="Cambria" w:cs="Times New Roman"/>
                <w:sz w:val="20"/>
                <w:szCs w:val="20"/>
              </w:rPr>
              <w:t>Sunt dezvoltate abilitățile de comunicare, adaptabilitate și rezolvare a problemelor elevilor în crearea colectivă.</w:t>
            </w:r>
          </w:p>
          <w:p w14:paraId="0B2E522E" w14:textId="77777777" w:rsidR="001D65C4" w:rsidRDefault="001D65C4" w:rsidP="001D65C4">
            <w:pPr>
              <w:pStyle w:val="ListParagraph"/>
              <w:numPr>
                <w:ilvl w:val="0"/>
                <w:numId w:val="14"/>
              </w:numPr>
              <w:spacing w:after="0" w:line="240" w:lineRule="auto"/>
              <w:rPr>
                <w:rFonts w:ascii="Cambria" w:hAnsi="Cambria" w:cs="Times New Roman"/>
                <w:sz w:val="20"/>
                <w:szCs w:val="20"/>
              </w:rPr>
            </w:pPr>
            <w:r w:rsidRPr="001D65C4">
              <w:rPr>
                <w:rFonts w:ascii="Cambria" w:hAnsi="Cambria" w:cs="Times New Roman"/>
                <w:sz w:val="20"/>
                <w:szCs w:val="20"/>
              </w:rPr>
              <w:t>Vor putea lucra independent și în grupuri în diferite situații de prezentare, fiind în același timp sensibili la sugestiile altor participanți.</w:t>
            </w:r>
          </w:p>
          <w:p w14:paraId="3B616FEA" w14:textId="5A3A5727" w:rsidR="001D65C4" w:rsidRPr="001D65C4" w:rsidRDefault="001D65C4" w:rsidP="001D65C4">
            <w:pPr>
              <w:pStyle w:val="ListParagraph"/>
              <w:numPr>
                <w:ilvl w:val="0"/>
                <w:numId w:val="14"/>
              </w:numPr>
              <w:spacing w:after="0" w:line="240" w:lineRule="auto"/>
              <w:rPr>
                <w:rFonts w:ascii="Cambria" w:hAnsi="Cambria" w:cs="Times New Roman"/>
                <w:sz w:val="20"/>
                <w:szCs w:val="20"/>
              </w:rPr>
            </w:pPr>
            <w:r w:rsidRPr="001D65C4">
              <w:rPr>
                <w:rFonts w:ascii="Cambria" w:hAnsi="Cambria"/>
                <w:sz w:val="20"/>
                <w:szCs w:val="20"/>
              </w:rPr>
              <w:t xml:space="preserve"> Dobândesc auto-reflecție și o atitudine creativă care ia în considerare și aspectele etice ale cooperării.</w:t>
            </w:r>
          </w:p>
        </w:tc>
      </w:tr>
    </w:tbl>
    <w:p w14:paraId="778DE1F5" w14:textId="77777777" w:rsidR="001D65C4" w:rsidRDefault="001D65C4" w:rsidP="001D65C4">
      <w:pPr>
        <w:rPr>
          <w:rFonts w:ascii="Cambria" w:hAnsi="Cambria"/>
          <w:sz w:val="20"/>
          <w:szCs w:val="20"/>
        </w:rPr>
      </w:pPr>
    </w:p>
    <w:p w14:paraId="19227555" w14:textId="77777777" w:rsidR="001D65C4" w:rsidRDefault="001D65C4" w:rsidP="001D65C4">
      <w:pPr>
        <w:spacing w:after="0"/>
        <w:ind w:hanging="426"/>
        <w:rPr>
          <w:rFonts w:ascii="Cambria" w:hAnsi="Cambria"/>
          <w:b/>
          <w:sz w:val="20"/>
          <w:szCs w:val="20"/>
        </w:rPr>
      </w:pPr>
      <w:r>
        <w:rPr>
          <w:rFonts w:ascii="Cambria" w:hAnsi="Cambria"/>
          <w:b/>
          <w:sz w:val="20"/>
          <w:szCs w:val="20"/>
        </w:rPr>
        <w:t>8</w:t>
      </w:r>
      <w:r w:rsidRPr="003F481E">
        <w:rPr>
          <w:rFonts w:ascii="Cambria" w:hAnsi="Cambria"/>
          <w:b/>
          <w:sz w:val="20"/>
          <w:szCs w:val="20"/>
        </w:rPr>
        <w:t xml:space="preserve">. </w:t>
      </w:r>
      <w:r>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1D65C4" w:rsidRPr="002A3A93" w14:paraId="7EC31F80" w14:textId="77777777" w:rsidTr="001D65C4">
        <w:trPr>
          <w:trHeight w:val="284"/>
        </w:trPr>
        <w:tc>
          <w:tcPr>
            <w:tcW w:w="4395" w:type="dxa"/>
            <w:vAlign w:val="center"/>
          </w:tcPr>
          <w:p w14:paraId="59FC04FC" w14:textId="77777777" w:rsidR="001D65C4" w:rsidRPr="00BD2310" w:rsidRDefault="001D65C4" w:rsidP="00D474F2">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34581FD9" w14:textId="77777777" w:rsidR="001D65C4" w:rsidRPr="00BD2310" w:rsidRDefault="001D65C4" w:rsidP="00D474F2">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33CA9BAE" w14:textId="77777777" w:rsidR="001D65C4" w:rsidRPr="002A3A93" w:rsidRDefault="001D65C4" w:rsidP="00D474F2">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1D65C4" w:rsidRPr="00C02345" w14:paraId="6912FA00" w14:textId="77777777" w:rsidTr="001D65C4">
        <w:trPr>
          <w:trHeight w:val="284"/>
        </w:trPr>
        <w:tc>
          <w:tcPr>
            <w:tcW w:w="4395" w:type="dxa"/>
            <w:vAlign w:val="center"/>
          </w:tcPr>
          <w:p w14:paraId="7891E3F4" w14:textId="77777777" w:rsidR="001D65C4" w:rsidRPr="00F518FD" w:rsidRDefault="001D65C4" w:rsidP="001D65C4">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Săptămâna 1 – Introducere, construirea încrederii</w:t>
            </w:r>
          </w:p>
          <w:p w14:paraId="59E20212" w14:textId="0FE2F231" w:rsidR="001D65C4" w:rsidRPr="00BD2310" w:rsidRDefault="001D65C4" w:rsidP="001D65C4">
            <w:pPr>
              <w:spacing w:after="0" w:line="240" w:lineRule="auto"/>
              <w:rPr>
                <w:rFonts w:ascii="Cambria" w:hAnsi="Cambria"/>
                <w:sz w:val="20"/>
                <w:szCs w:val="20"/>
              </w:rPr>
            </w:pPr>
            <w:r w:rsidRPr="00F518FD">
              <w:rPr>
                <w:rFonts w:ascii="Cambria" w:eastAsia="Calibri" w:hAnsi="Cambria" w:cs="Times New Roman"/>
                <w:kern w:val="0"/>
                <w:sz w:val="20"/>
                <w:szCs w:val="20"/>
                <w14:ligatures w14:val="none"/>
              </w:rPr>
              <w:t>• Bazele dinamicii de grup</w:t>
            </w:r>
          </w:p>
        </w:tc>
        <w:tc>
          <w:tcPr>
            <w:tcW w:w="4395" w:type="dxa"/>
            <w:vAlign w:val="center"/>
          </w:tcPr>
          <w:p w14:paraId="4E764507" w14:textId="17D938A8"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A430B3D" w14:textId="77777777" w:rsidR="001D65C4" w:rsidRPr="00C02345" w:rsidRDefault="001D65C4" w:rsidP="001D65C4">
            <w:pPr>
              <w:spacing w:after="0" w:line="240" w:lineRule="auto"/>
              <w:rPr>
                <w:rFonts w:ascii="Cambria" w:hAnsi="Cambria"/>
                <w:sz w:val="20"/>
                <w:szCs w:val="20"/>
              </w:rPr>
            </w:pPr>
          </w:p>
        </w:tc>
      </w:tr>
      <w:tr w:rsidR="001D65C4" w:rsidRPr="00C02345" w14:paraId="22DCE4FA" w14:textId="77777777" w:rsidTr="001D65C4">
        <w:trPr>
          <w:trHeight w:val="284"/>
        </w:trPr>
        <w:tc>
          <w:tcPr>
            <w:tcW w:w="4395" w:type="dxa"/>
            <w:vAlign w:val="center"/>
          </w:tcPr>
          <w:p w14:paraId="10720085" w14:textId="77777777" w:rsidR="001D65C4" w:rsidRPr="00325111" w:rsidRDefault="001D65C4" w:rsidP="001D65C4">
            <w:pPr>
              <w:spacing w:after="0" w:line="240" w:lineRule="auto"/>
              <w:rPr>
                <w:rFonts w:ascii="Cambria" w:eastAsia="Calibri" w:hAnsi="Cambria" w:cs="Times New Roman"/>
                <w:b/>
                <w:bCs/>
                <w:kern w:val="0"/>
                <w:sz w:val="20"/>
                <w:szCs w:val="20"/>
                <w14:ligatures w14:val="none"/>
              </w:rPr>
            </w:pPr>
            <w:r w:rsidRPr="00325111">
              <w:rPr>
                <w:rFonts w:ascii="Cambria" w:eastAsia="Calibri" w:hAnsi="Cambria" w:cs="Times New Roman"/>
                <w:b/>
                <w:bCs/>
                <w:kern w:val="0"/>
                <w:sz w:val="20"/>
                <w:szCs w:val="20"/>
                <w14:ligatures w14:val="none"/>
              </w:rPr>
              <w:t>Săptămâna 2 – Atenție și conexiune</w:t>
            </w:r>
          </w:p>
          <w:p w14:paraId="5A8B2CBD" w14:textId="008AA312" w:rsidR="001D65C4" w:rsidRPr="00BD2310" w:rsidRDefault="001D65C4" w:rsidP="001D65C4">
            <w:pPr>
              <w:spacing w:after="0" w:line="240" w:lineRule="auto"/>
              <w:rPr>
                <w:rFonts w:ascii="Cambria" w:hAnsi="Cambria"/>
                <w:sz w:val="20"/>
                <w:szCs w:val="20"/>
              </w:rPr>
            </w:pPr>
            <w:r w:rsidRPr="00325111">
              <w:rPr>
                <w:rFonts w:ascii="Cambria" w:eastAsia="Calibri" w:hAnsi="Cambria" w:cs="Times New Roman"/>
                <w:kern w:val="0"/>
                <w:sz w:val="20"/>
                <w:szCs w:val="20"/>
                <w14:ligatures w14:val="none"/>
              </w:rPr>
              <w:t>• Grupați și acordați-vă unul pe celălalt</w:t>
            </w:r>
          </w:p>
        </w:tc>
        <w:tc>
          <w:tcPr>
            <w:tcW w:w="4395" w:type="dxa"/>
            <w:vAlign w:val="center"/>
          </w:tcPr>
          <w:p w14:paraId="284033BD" w14:textId="035F421A"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420DB4C6" w14:textId="77777777" w:rsidR="001D65C4" w:rsidRPr="00C02345" w:rsidRDefault="001D65C4" w:rsidP="001D65C4">
            <w:pPr>
              <w:spacing w:after="0" w:line="240" w:lineRule="auto"/>
              <w:rPr>
                <w:rFonts w:ascii="Cambria" w:hAnsi="Cambria"/>
                <w:sz w:val="20"/>
                <w:szCs w:val="20"/>
              </w:rPr>
            </w:pPr>
          </w:p>
        </w:tc>
      </w:tr>
      <w:tr w:rsidR="001D65C4" w:rsidRPr="00C02345" w14:paraId="63A793EA" w14:textId="77777777" w:rsidTr="001D65C4">
        <w:trPr>
          <w:trHeight w:val="284"/>
        </w:trPr>
        <w:tc>
          <w:tcPr>
            <w:tcW w:w="4395" w:type="dxa"/>
            <w:vAlign w:val="center"/>
          </w:tcPr>
          <w:p w14:paraId="619E9838" w14:textId="77777777" w:rsidR="001D65C4" w:rsidRPr="00544695" w:rsidRDefault="001D65C4" w:rsidP="001D65C4">
            <w:pPr>
              <w:spacing w:after="0" w:line="240" w:lineRule="auto"/>
              <w:rPr>
                <w:rFonts w:ascii="Cambria" w:eastAsia="Calibri" w:hAnsi="Cambria" w:cs="Times New Roman"/>
                <w:b/>
                <w:bCs/>
                <w:kern w:val="0"/>
                <w:sz w:val="20"/>
                <w:szCs w:val="20"/>
                <w14:ligatures w14:val="none"/>
              </w:rPr>
            </w:pPr>
            <w:r w:rsidRPr="00325111">
              <w:rPr>
                <w:rFonts w:ascii="Cambria" w:eastAsia="Calibri" w:hAnsi="Cambria" w:cs="Times New Roman"/>
                <w:b/>
                <w:bCs/>
                <w:kern w:val="0"/>
                <w:sz w:val="20"/>
                <w:szCs w:val="20"/>
                <w14:ligatures w14:val="none"/>
              </w:rPr>
              <w:t>Săptămâna 3 – Bazele comunicării – Verbal și nonverbal</w:t>
            </w:r>
          </w:p>
          <w:p w14:paraId="0F490485" w14:textId="1C427C68" w:rsidR="001D65C4" w:rsidRPr="00BD2310" w:rsidRDefault="001D65C4" w:rsidP="001D65C4">
            <w:pPr>
              <w:spacing w:after="0" w:line="240" w:lineRule="auto"/>
              <w:rPr>
                <w:rFonts w:ascii="Cambria" w:hAnsi="Cambria"/>
                <w:sz w:val="20"/>
                <w:szCs w:val="20"/>
              </w:rPr>
            </w:pPr>
            <w:r w:rsidRPr="00325111">
              <w:rPr>
                <w:rFonts w:ascii="Cambria" w:eastAsia="Calibri" w:hAnsi="Cambria" w:cs="Times New Roman"/>
                <w:kern w:val="0"/>
                <w:sz w:val="20"/>
                <w:szCs w:val="20"/>
                <w14:ligatures w14:val="none"/>
              </w:rPr>
              <w:t>• Povestire de grup</w:t>
            </w:r>
          </w:p>
        </w:tc>
        <w:tc>
          <w:tcPr>
            <w:tcW w:w="4395" w:type="dxa"/>
            <w:vAlign w:val="center"/>
          </w:tcPr>
          <w:p w14:paraId="7F3F108B" w14:textId="78779457"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316AA779" w14:textId="77777777" w:rsidR="001D65C4" w:rsidRPr="00C02345" w:rsidRDefault="001D65C4" w:rsidP="001D65C4">
            <w:pPr>
              <w:spacing w:after="0" w:line="240" w:lineRule="auto"/>
              <w:rPr>
                <w:rFonts w:ascii="Cambria" w:hAnsi="Cambria"/>
                <w:sz w:val="20"/>
                <w:szCs w:val="20"/>
              </w:rPr>
            </w:pPr>
          </w:p>
        </w:tc>
      </w:tr>
      <w:tr w:rsidR="001D65C4" w:rsidRPr="00C02345" w14:paraId="237E34F1" w14:textId="77777777" w:rsidTr="001D65C4">
        <w:trPr>
          <w:trHeight w:val="284"/>
        </w:trPr>
        <w:tc>
          <w:tcPr>
            <w:tcW w:w="4395" w:type="dxa"/>
            <w:vAlign w:val="center"/>
          </w:tcPr>
          <w:p w14:paraId="3DAB5B7A" w14:textId="77777777" w:rsidR="001D65C4" w:rsidRDefault="001D65C4" w:rsidP="001D65C4">
            <w:pPr>
              <w:spacing w:after="0" w:line="240" w:lineRule="auto"/>
              <w:rPr>
                <w:rFonts w:ascii="Cambria" w:eastAsia="Calibri" w:hAnsi="Cambria" w:cs="Times New Roman"/>
                <w:b/>
                <w:bCs/>
                <w:kern w:val="0"/>
                <w:sz w:val="20"/>
                <w:szCs w:val="20"/>
                <w14:ligatures w14:val="none"/>
              </w:rPr>
            </w:pPr>
            <w:r w:rsidRPr="0012736D">
              <w:rPr>
                <w:rFonts w:ascii="Cambria" w:eastAsia="Calibri" w:hAnsi="Cambria" w:cs="Times New Roman"/>
                <w:b/>
                <w:bCs/>
                <w:kern w:val="0"/>
                <w:sz w:val="20"/>
                <w:szCs w:val="20"/>
                <w14:ligatures w14:val="none"/>
              </w:rPr>
              <w:t>Săptămâna 4 – Rol și poziție – dinamica intra-grup</w:t>
            </w:r>
          </w:p>
          <w:p w14:paraId="180DBFD9" w14:textId="71E12BE9" w:rsidR="001D65C4" w:rsidRPr="00BD2310" w:rsidRDefault="001D65C4" w:rsidP="001D65C4">
            <w:pPr>
              <w:spacing w:after="0" w:line="240" w:lineRule="auto"/>
              <w:rPr>
                <w:rFonts w:ascii="Cambria" w:hAnsi="Cambria"/>
                <w:sz w:val="20"/>
                <w:szCs w:val="20"/>
              </w:rPr>
            </w:pPr>
            <w:r w:rsidRPr="0012736D">
              <w:rPr>
                <w:rFonts w:ascii="Cambria" w:eastAsia="Calibri" w:hAnsi="Cambria" w:cs="Times New Roman"/>
                <w:kern w:val="0"/>
                <w:sz w:val="20"/>
                <w:szCs w:val="20"/>
                <w14:ligatures w14:val="none"/>
              </w:rPr>
              <w:t>• Recunoașterea și acceptarea rolurilor de grup</w:t>
            </w:r>
          </w:p>
        </w:tc>
        <w:tc>
          <w:tcPr>
            <w:tcW w:w="4395" w:type="dxa"/>
            <w:vAlign w:val="center"/>
          </w:tcPr>
          <w:p w14:paraId="6285A63F" w14:textId="1E82D6F4"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3C47A47D" w14:textId="77777777" w:rsidR="001D65C4" w:rsidRPr="00C02345" w:rsidRDefault="001D65C4" w:rsidP="001D65C4">
            <w:pPr>
              <w:spacing w:after="0" w:line="240" w:lineRule="auto"/>
              <w:rPr>
                <w:rFonts w:ascii="Cambria" w:hAnsi="Cambria"/>
                <w:sz w:val="20"/>
                <w:szCs w:val="20"/>
              </w:rPr>
            </w:pPr>
          </w:p>
        </w:tc>
      </w:tr>
      <w:tr w:rsidR="001D65C4" w:rsidRPr="00C02345" w14:paraId="2EEFF983" w14:textId="77777777" w:rsidTr="001D65C4">
        <w:trPr>
          <w:trHeight w:val="284"/>
        </w:trPr>
        <w:tc>
          <w:tcPr>
            <w:tcW w:w="4395" w:type="dxa"/>
            <w:vAlign w:val="center"/>
          </w:tcPr>
          <w:p w14:paraId="665E8C9E" w14:textId="77777777" w:rsidR="001D65C4" w:rsidRPr="0012736D" w:rsidRDefault="001D65C4" w:rsidP="001D65C4">
            <w:pPr>
              <w:spacing w:after="0" w:line="240" w:lineRule="auto"/>
              <w:rPr>
                <w:rFonts w:ascii="Cambria" w:eastAsia="Calibri" w:hAnsi="Cambria" w:cs="Times New Roman"/>
                <w:b/>
                <w:bCs/>
                <w:kern w:val="0"/>
                <w:sz w:val="20"/>
                <w:szCs w:val="20"/>
                <w14:ligatures w14:val="none"/>
              </w:rPr>
            </w:pPr>
            <w:r w:rsidRPr="0012736D">
              <w:rPr>
                <w:rFonts w:ascii="Cambria" w:eastAsia="Calibri" w:hAnsi="Cambria" w:cs="Times New Roman"/>
                <w:b/>
                <w:bCs/>
                <w:kern w:val="0"/>
                <w:sz w:val="20"/>
                <w:szCs w:val="20"/>
                <w14:ligatures w14:val="none"/>
              </w:rPr>
              <w:t>Săptămâna 5 – Conflict și cooperare</w:t>
            </w:r>
          </w:p>
          <w:p w14:paraId="3BC1B9BF" w14:textId="544576B8" w:rsidR="001D65C4" w:rsidRPr="00BD2310" w:rsidRDefault="001D65C4" w:rsidP="001D65C4">
            <w:pPr>
              <w:spacing w:after="0" w:line="240" w:lineRule="auto"/>
              <w:rPr>
                <w:rFonts w:ascii="Cambria" w:hAnsi="Cambria"/>
                <w:sz w:val="20"/>
                <w:szCs w:val="20"/>
              </w:rPr>
            </w:pPr>
            <w:r w:rsidRPr="0012736D">
              <w:rPr>
                <w:rFonts w:ascii="Cambria" w:eastAsia="Calibri" w:hAnsi="Cambria" w:cs="Times New Roman"/>
                <w:kern w:val="0"/>
                <w:sz w:val="20"/>
                <w:szCs w:val="20"/>
                <w14:ligatures w14:val="none"/>
              </w:rPr>
              <w:t>• Elementele de bază ale comunicării asertive</w:t>
            </w:r>
          </w:p>
        </w:tc>
        <w:tc>
          <w:tcPr>
            <w:tcW w:w="4395" w:type="dxa"/>
            <w:vAlign w:val="center"/>
          </w:tcPr>
          <w:p w14:paraId="11FFB712" w14:textId="1C7D002C"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1A1EE97C" w14:textId="77777777" w:rsidR="001D65C4" w:rsidRPr="00C02345" w:rsidRDefault="001D65C4" w:rsidP="001D65C4">
            <w:pPr>
              <w:spacing w:after="0" w:line="240" w:lineRule="auto"/>
              <w:rPr>
                <w:rFonts w:ascii="Cambria" w:hAnsi="Cambria"/>
                <w:sz w:val="20"/>
                <w:szCs w:val="20"/>
              </w:rPr>
            </w:pPr>
          </w:p>
        </w:tc>
      </w:tr>
      <w:tr w:rsidR="001D65C4" w:rsidRPr="00C02345" w14:paraId="230CBE23" w14:textId="77777777" w:rsidTr="001D65C4">
        <w:trPr>
          <w:trHeight w:val="284"/>
        </w:trPr>
        <w:tc>
          <w:tcPr>
            <w:tcW w:w="4395" w:type="dxa"/>
            <w:vAlign w:val="center"/>
          </w:tcPr>
          <w:p w14:paraId="07E84B36" w14:textId="77777777" w:rsidR="001D65C4" w:rsidRPr="00C313EC" w:rsidRDefault="001D65C4" w:rsidP="001D65C4">
            <w:pPr>
              <w:spacing w:after="0" w:line="240" w:lineRule="auto"/>
              <w:rPr>
                <w:rFonts w:ascii="Cambria" w:eastAsia="Calibri" w:hAnsi="Cambria" w:cs="Times New Roman"/>
                <w:b/>
                <w:bCs/>
                <w:kern w:val="0"/>
                <w:sz w:val="20"/>
                <w:szCs w:val="20"/>
                <w14:ligatures w14:val="none"/>
              </w:rPr>
            </w:pPr>
            <w:r w:rsidRPr="00C313EC">
              <w:rPr>
                <w:rFonts w:ascii="Cambria" w:eastAsia="Calibri" w:hAnsi="Cambria" w:cs="Times New Roman"/>
                <w:b/>
                <w:bCs/>
                <w:kern w:val="0"/>
                <w:sz w:val="20"/>
                <w:szCs w:val="20"/>
                <w14:ligatures w14:val="none"/>
              </w:rPr>
              <w:t>Săptămâna 6 – Coeziunea grupului – obiective comune</w:t>
            </w:r>
          </w:p>
          <w:p w14:paraId="4743EAA9" w14:textId="759A0C56" w:rsidR="001D65C4" w:rsidRPr="00BD2310" w:rsidRDefault="001D65C4" w:rsidP="001D65C4">
            <w:pPr>
              <w:spacing w:after="0" w:line="240" w:lineRule="auto"/>
              <w:rPr>
                <w:rFonts w:ascii="Cambria" w:hAnsi="Cambria"/>
                <w:sz w:val="20"/>
                <w:szCs w:val="20"/>
              </w:rPr>
            </w:pPr>
            <w:r w:rsidRPr="00C313EC">
              <w:rPr>
                <w:rFonts w:ascii="Cambria" w:eastAsia="Calibri" w:hAnsi="Cambria" w:cs="Times New Roman"/>
                <w:kern w:val="0"/>
                <w:sz w:val="20"/>
                <w:szCs w:val="20"/>
                <w14:ligatures w14:val="none"/>
              </w:rPr>
              <w:t>• Regulile externe și interne ale grupului</w:t>
            </w:r>
          </w:p>
        </w:tc>
        <w:tc>
          <w:tcPr>
            <w:tcW w:w="4395" w:type="dxa"/>
            <w:vAlign w:val="center"/>
          </w:tcPr>
          <w:p w14:paraId="138E2798" w14:textId="027C4DF0"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4F91AFA9" w14:textId="77777777" w:rsidR="001D65C4" w:rsidRPr="00C02345" w:rsidRDefault="001D65C4" w:rsidP="001D65C4">
            <w:pPr>
              <w:spacing w:after="0" w:line="240" w:lineRule="auto"/>
              <w:rPr>
                <w:rFonts w:ascii="Cambria" w:hAnsi="Cambria"/>
                <w:sz w:val="20"/>
                <w:szCs w:val="20"/>
              </w:rPr>
            </w:pPr>
          </w:p>
        </w:tc>
      </w:tr>
      <w:tr w:rsidR="001D65C4" w:rsidRPr="00C02345" w14:paraId="6AFDD559" w14:textId="77777777" w:rsidTr="001D65C4">
        <w:trPr>
          <w:trHeight w:val="284"/>
        </w:trPr>
        <w:tc>
          <w:tcPr>
            <w:tcW w:w="4395" w:type="dxa"/>
            <w:vAlign w:val="center"/>
          </w:tcPr>
          <w:p w14:paraId="31D84883" w14:textId="77777777" w:rsidR="001D65C4" w:rsidRPr="00C313EC" w:rsidRDefault="001D65C4" w:rsidP="001D65C4">
            <w:pPr>
              <w:spacing w:after="0" w:line="240" w:lineRule="auto"/>
              <w:rPr>
                <w:rFonts w:ascii="Cambria" w:eastAsia="Calibri" w:hAnsi="Cambria" w:cs="Times New Roman"/>
                <w:b/>
                <w:bCs/>
                <w:kern w:val="0"/>
                <w:sz w:val="20"/>
                <w:szCs w:val="20"/>
                <w14:ligatures w14:val="none"/>
              </w:rPr>
            </w:pPr>
            <w:r w:rsidRPr="00C313EC">
              <w:rPr>
                <w:rFonts w:ascii="Cambria" w:eastAsia="Calibri" w:hAnsi="Cambria" w:cs="Times New Roman"/>
                <w:b/>
                <w:bCs/>
                <w:kern w:val="0"/>
                <w:sz w:val="20"/>
                <w:szCs w:val="20"/>
                <w14:ligatures w14:val="none"/>
              </w:rPr>
              <w:t>Săptămâna 7 – Conectarea prin mișcare</w:t>
            </w:r>
          </w:p>
          <w:p w14:paraId="3AE71317" w14:textId="51629A70" w:rsidR="001D65C4" w:rsidRPr="00BD2310" w:rsidRDefault="001D65C4" w:rsidP="001D65C4">
            <w:pPr>
              <w:spacing w:after="0" w:line="240" w:lineRule="auto"/>
              <w:rPr>
                <w:rFonts w:ascii="Cambria" w:hAnsi="Cambria"/>
                <w:sz w:val="20"/>
                <w:szCs w:val="20"/>
              </w:rPr>
            </w:pPr>
            <w:r w:rsidRPr="00C313EC">
              <w:rPr>
                <w:rFonts w:ascii="Cambria" w:eastAsia="Calibri" w:hAnsi="Cambria" w:cs="Times New Roman"/>
                <w:kern w:val="0"/>
                <w:sz w:val="20"/>
                <w:szCs w:val="20"/>
                <w14:ligatures w14:val="none"/>
              </w:rPr>
              <w:t>• Sisteme de cooperare.</w:t>
            </w:r>
          </w:p>
        </w:tc>
        <w:tc>
          <w:tcPr>
            <w:tcW w:w="4395" w:type="dxa"/>
            <w:vAlign w:val="center"/>
          </w:tcPr>
          <w:p w14:paraId="4DD4330B" w14:textId="75C69B45"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60B71718" w14:textId="77777777" w:rsidR="001D65C4" w:rsidRPr="00C02345" w:rsidRDefault="001D65C4" w:rsidP="001D65C4">
            <w:pPr>
              <w:spacing w:after="0" w:line="240" w:lineRule="auto"/>
              <w:rPr>
                <w:rFonts w:ascii="Cambria" w:hAnsi="Cambria"/>
                <w:sz w:val="20"/>
                <w:szCs w:val="20"/>
              </w:rPr>
            </w:pPr>
          </w:p>
        </w:tc>
      </w:tr>
      <w:tr w:rsidR="001D65C4" w:rsidRPr="00C02345" w14:paraId="29F527D2" w14:textId="77777777" w:rsidTr="001D65C4">
        <w:trPr>
          <w:trHeight w:val="284"/>
        </w:trPr>
        <w:tc>
          <w:tcPr>
            <w:tcW w:w="4395" w:type="dxa"/>
            <w:vAlign w:val="center"/>
          </w:tcPr>
          <w:p w14:paraId="4ECB9427" w14:textId="77777777" w:rsidR="001D65C4" w:rsidRPr="00C313EC" w:rsidRDefault="001D65C4" w:rsidP="001D65C4">
            <w:pPr>
              <w:spacing w:after="0" w:line="240" w:lineRule="auto"/>
              <w:rPr>
                <w:rFonts w:ascii="Cambria" w:eastAsia="Calibri" w:hAnsi="Cambria" w:cs="Times New Roman"/>
                <w:b/>
                <w:bCs/>
                <w:kern w:val="0"/>
                <w:sz w:val="20"/>
                <w:szCs w:val="20"/>
                <w14:ligatures w14:val="none"/>
              </w:rPr>
            </w:pPr>
            <w:r w:rsidRPr="00C313EC">
              <w:rPr>
                <w:rFonts w:ascii="Cambria" w:eastAsia="Calibri" w:hAnsi="Cambria" w:cs="Times New Roman"/>
                <w:b/>
                <w:bCs/>
                <w:kern w:val="0"/>
                <w:sz w:val="20"/>
                <w:szCs w:val="20"/>
                <w14:ligatures w14:val="none"/>
              </w:rPr>
              <w:t>Săptămâna 8 – Improvizație – Crearea împreună</w:t>
            </w:r>
          </w:p>
          <w:p w14:paraId="26EEAB2C" w14:textId="72FF715C" w:rsidR="001D65C4" w:rsidRPr="00BD2310" w:rsidRDefault="001D65C4" w:rsidP="001D65C4">
            <w:pPr>
              <w:spacing w:after="0" w:line="240" w:lineRule="auto"/>
              <w:rPr>
                <w:rFonts w:ascii="Cambria" w:hAnsi="Cambria"/>
                <w:sz w:val="20"/>
                <w:szCs w:val="20"/>
              </w:rPr>
            </w:pPr>
            <w:r w:rsidRPr="00C313EC">
              <w:rPr>
                <w:rFonts w:ascii="Cambria" w:eastAsia="Calibri" w:hAnsi="Cambria" w:cs="Times New Roman"/>
                <w:kern w:val="0"/>
                <w:sz w:val="20"/>
                <w:szCs w:val="20"/>
                <w14:ligatures w14:val="none"/>
              </w:rPr>
              <w:t>• Schimbări de stare și energie în scenă</w:t>
            </w:r>
          </w:p>
        </w:tc>
        <w:tc>
          <w:tcPr>
            <w:tcW w:w="4395" w:type="dxa"/>
            <w:vAlign w:val="center"/>
          </w:tcPr>
          <w:p w14:paraId="2D2989C8" w14:textId="5F3F90EA"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D978C7B" w14:textId="77777777" w:rsidR="001D65C4" w:rsidRPr="00C02345" w:rsidRDefault="001D65C4" w:rsidP="001D65C4">
            <w:pPr>
              <w:spacing w:after="0" w:line="240" w:lineRule="auto"/>
              <w:rPr>
                <w:rFonts w:ascii="Cambria" w:hAnsi="Cambria"/>
                <w:sz w:val="20"/>
                <w:szCs w:val="20"/>
              </w:rPr>
            </w:pPr>
          </w:p>
        </w:tc>
      </w:tr>
      <w:tr w:rsidR="001D65C4" w:rsidRPr="00C02345" w14:paraId="0A8E0E56" w14:textId="77777777" w:rsidTr="001D65C4">
        <w:trPr>
          <w:trHeight w:val="284"/>
        </w:trPr>
        <w:tc>
          <w:tcPr>
            <w:tcW w:w="4395" w:type="dxa"/>
            <w:vAlign w:val="center"/>
          </w:tcPr>
          <w:p w14:paraId="4CACC46B" w14:textId="77777777" w:rsidR="001D65C4" w:rsidRPr="008F64D2" w:rsidRDefault="001D65C4" w:rsidP="001D65C4">
            <w:pPr>
              <w:spacing w:after="0" w:line="240" w:lineRule="auto"/>
              <w:rPr>
                <w:rFonts w:ascii="Cambria" w:eastAsia="Calibri" w:hAnsi="Cambria" w:cs="Times New Roman"/>
                <w:b/>
                <w:bCs/>
                <w:kern w:val="0"/>
                <w:sz w:val="20"/>
                <w:szCs w:val="20"/>
                <w14:ligatures w14:val="none"/>
              </w:rPr>
            </w:pPr>
            <w:r w:rsidRPr="008F64D2">
              <w:rPr>
                <w:rFonts w:ascii="Cambria" w:eastAsia="Calibri" w:hAnsi="Cambria" w:cs="Times New Roman"/>
                <w:b/>
                <w:bCs/>
                <w:kern w:val="0"/>
                <w:sz w:val="20"/>
                <w:szCs w:val="20"/>
                <w14:ligatures w14:val="none"/>
              </w:rPr>
              <w:t>Săptămâna 9 – Luarea deciziilor comune</w:t>
            </w:r>
          </w:p>
          <w:p w14:paraId="3D0574A9" w14:textId="1AF8093A" w:rsidR="001D65C4" w:rsidRPr="00BD2310" w:rsidRDefault="001D65C4" w:rsidP="001D65C4">
            <w:pPr>
              <w:spacing w:after="0" w:line="240" w:lineRule="auto"/>
              <w:rPr>
                <w:rFonts w:ascii="Cambria" w:hAnsi="Cambria"/>
                <w:sz w:val="20"/>
                <w:szCs w:val="20"/>
              </w:rPr>
            </w:pPr>
            <w:r w:rsidRPr="008F64D2">
              <w:rPr>
                <w:rFonts w:ascii="Cambria" w:eastAsia="Calibri" w:hAnsi="Cambria" w:cs="Times New Roman"/>
                <w:kern w:val="0"/>
                <w:sz w:val="20"/>
                <w:szCs w:val="20"/>
                <w14:ligatures w14:val="none"/>
              </w:rPr>
              <w:t>• Exerciții de discuții – ajungerea la un acord comun</w:t>
            </w:r>
          </w:p>
        </w:tc>
        <w:tc>
          <w:tcPr>
            <w:tcW w:w="4395" w:type="dxa"/>
            <w:vAlign w:val="center"/>
          </w:tcPr>
          <w:p w14:paraId="15595B47" w14:textId="24A75287"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00F6B24" w14:textId="77777777" w:rsidR="001D65C4" w:rsidRPr="00C02345" w:rsidRDefault="001D65C4" w:rsidP="001D65C4">
            <w:pPr>
              <w:spacing w:after="0" w:line="240" w:lineRule="auto"/>
              <w:rPr>
                <w:rFonts w:ascii="Cambria" w:hAnsi="Cambria"/>
                <w:sz w:val="20"/>
                <w:szCs w:val="20"/>
              </w:rPr>
            </w:pPr>
          </w:p>
        </w:tc>
      </w:tr>
      <w:tr w:rsidR="001D65C4" w:rsidRPr="00C02345" w14:paraId="44954BCD" w14:textId="77777777" w:rsidTr="001D65C4">
        <w:trPr>
          <w:trHeight w:val="284"/>
        </w:trPr>
        <w:tc>
          <w:tcPr>
            <w:tcW w:w="4395" w:type="dxa"/>
            <w:vAlign w:val="center"/>
          </w:tcPr>
          <w:p w14:paraId="3886AD12" w14:textId="77777777" w:rsidR="001D65C4" w:rsidRPr="008F64D2" w:rsidRDefault="001D65C4" w:rsidP="001D65C4">
            <w:pPr>
              <w:spacing w:after="0" w:line="240" w:lineRule="auto"/>
              <w:rPr>
                <w:rFonts w:ascii="Cambria" w:eastAsia="Calibri" w:hAnsi="Cambria" w:cs="Times New Roman"/>
                <w:b/>
                <w:bCs/>
                <w:kern w:val="0"/>
                <w:sz w:val="20"/>
                <w:szCs w:val="20"/>
                <w14:ligatures w14:val="none"/>
              </w:rPr>
            </w:pPr>
            <w:r w:rsidRPr="008F64D2">
              <w:rPr>
                <w:rFonts w:ascii="Cambria" w:eastAsia="Calibri" w:hAnsi="Cambria" w:cs="Times New Roman"/>
                <w:b/>
                <w:bCs/>
                <w:kern w:val="0"/>
                <w:sz w:val="20"/>
                <w:szCs w:val="20"/>
                <w14:ligatures w14:val="none"/>
              </w:rPr>
              <w:t>Săptămâna 10 – Atenție interioară – Auto-reflecție</w:t>
            </w:r>
          </w:p>
          <w:p w14:paraId="06C8ACF2" w14:textId="21AA4B74" w:rsidR="001D65C4" w:rsidRPr="00BD2310" w:rsidRDefault="001D65C4" w:rsidP="001D65C4">
            <w:pPr>
              <w:spacing w:after="0" w:line="240" w:lineRule="auto"/>
              <w:rPr>
                <w:rFonts w:ascii="Cambria" w:hAnsi="Cambria"/>
                <w:sz w:val="20"/>
                <w:szCs w:val="20"/>
              </w:rPr>
            </w:pPr>
            <w:r w:rsidRPr="008F64D2">
              <w:rPr>
                <w:rFonts w:ascii="Cambria" w:eastAsia="Calibri" w:hAnsi="Cambria" w:cs="Times New Roman"/>
                <w:kern w:val="0"/>
                <w:sz w:val="20"/>
                <w:szCs w:val="20"/>
                <w14:ligatures w14:val="none"/>
              </w:rPr>
              <w:t>• Retrospectivă individuală și de grup</w:t>
            </w:r>
          </w:p>
        </w:tc>
        <w:tc>
          <w:tcPr>
            <w:tcW w:w="4395" w:type="dxa"/>
            <w:vAlign w:val="center"/>
          </w:tcPr>
          <w:p w14:paraId="5B9F8020" w14:textId="4215BFA3"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11033F05" w14:textId="77777777" w:rsidR="001D65C4" w:rsidRPr="00C02345" w:rsidRDefault="001D65C4" w:rsidP="001D65C4">
            <w:pPr>
              <w:spacing w:after="0" w:line="240" w:lineRule="auto"/>
              <w:rPr>
                <w:rFonts w:ascii="Cambria" w:hAnsi="Cambria"/>
                <w:sz w:val="20"/>
                <w:szCs w:val="20"/>
              </w:rPr>
            </w:pPr>
          </w:p>
        </w:tc>
      </w:tr>
      <w:tr w:rsidR="001D65C4" w:rsidRPr="00C02345" w14:paraId="0AE22746" w14:textId="77777777" w:rsidTr="001D65C4">
        <w:trPr>
          <w:trHeight w:val="284"/>
        </w:trPr>
        <w:tc>
          <w:tcPr>
            <w:tcW w:w="4395" w:type="dxa"/>
            <w:vAlign w:val="center"/>
          </w:tcPr>
          <w:p w14:paraId="1D1D78A9" w14:textId="77777777" w:rsidR="001D65C4" w:rsidRPr="0049617B" w:rsidRDefault="001D65C4" w:rsidP="001D65C4">
            <w:pPr>
              <w:spacing w:after="0" w:line="240" w:lineRule="auto"/>
              <w:rPr>
                <w:rFonts w:ascii="Cambria" w:eastAsia="Calibri" w:hAnsi="Cambria" w:cs="Times New Roman"/>
                <w:b/>
                <w:bCs/>
                <w:kern w:val="0"/>
                <w:sz w:val="20"/>
                <w:szCs w:val="20"/>
                <w:lang w:val="fr-FR"/>
                <w14:ligatures w14:val="none"/>
              </w:rPr>
            </w:pPr>
            <w:r w:rsidRPr="0049617B">
              <w:rPr>
                <w:rFonts w:ascii="Cambria" w:eastAsia="Calibri" w:hAnsi="Cambria" w:cs="Times New Roman"/>
                <w:b/>
                <w:bCs/>
                <w:kern w:val="0"/>
                <w:sz w:val="20"/>
                <w:szCs w:val="20"/>
                <w14:ligatures w14:val="none"/>
              </w:rPr>
              <w:t>Săptămâna 11 – Mini Proiect I – Planificare comună</w:t>
            </w:r>
          </w:p>
          <w:p w14:paraId="0EAAA4DE" w14:textId="77777777" w:rsidR="001D65C4" w:rsidRPr="0049617B" w:rsidRDefault="001D65C4" w:rsidP="001D65C4">
            <w:pPr>
              <w:spacing w:after="0" w:line="240" w:lineRule="auto"/>
              <w:rPr>
                <w:rFonts w:ascii="Cambria" w:eastAsia="Calibri" w:hAnsi="Cambria" w:cs="Times New Roman"/>
                <w:kern w:val="0"/>
                <w:sz w:val="20"/>
                <w:szCs w:val="20"/>
                <w:lang w:val="fr-FR"/>
                <w14:ligatures w14:val="none"/>
              </w:rPr>
            </w:pPr>
            <w:r w:rsidRPr="0049617B">
              <w:rPr>
                <w:rFonts w:ascii="Cambria" w:eastAsia="Calibri" w:hAnsi="Cambria" w:cs="Times New Roman"/>
                <w:kern w:val="0"/>
                <w:sz w:val="20"/>
                <w:szCs w:val="20"/>
                <w14:ligatures w14:val="none"/>
              </w:rPr>
              <w:t>• Planificarea unei sarcini de colaborare în grupuri mici</w:t>
            </w:r>
          </w:p>
          <w:p w14:paraId="2E89DF06" w14:textId="43839856" w:rsidR="001D65C4" w:rsidRPr="00BD2310" w:rsidRDefault="001D65C4" w:rsidP="001D65C4">
            <w:pPr>
              <w:spacing w:after="0" w:line="240" w:lineRule="auto"/>
              <w:rPr>
                <w:rFonts w:ascii="Cambria" w:hAnsi="Cambria"/>
                <w:sz w:val="20"/>
                <w:szCs w:val="20"/>
              </w:rPr>
            </w:pPr>
            <w:r w:rsidRPr="0049617B">
              <w:rPr>
                <w:rFonts w:ascii="Cambria" w:eastAsia="Calibri" w:hAnsi="Cambria" w:cs="Times New Roman"/>
                <w:kern w:val="0"/>
                <w:sz w:val="20"/>
                <w:szCs w:val="20"/>
                <w14:ligatures w14:val="none"/>
              </w:rPr>
              <w:t>• Atribuirea rolurilor, managementul timpului</w:t>
            </w:r>
          </w:p>
        </w:tc>
        <w:tc>
          <w:tcPr>
            <w:tcW w:w="4395" w:type="dxa"/>
            <w:vAlign w:val="center"/>
          </w:tcPr>
          <w:p w14:paraId="7A3DC411" w14:textId="5765ABB4"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E97A6AE" w14:textId="77777777" w:rsidR="001D65C4" w:rsidRPr="00C02345" w:rsidRDefault="001D65C4" w:rsidP="001D65C4">
            <w:pPr>
              <w:spacing w:after="0" w:line="240" w:lineRule="auto"/>
              <w:rPr>
                <w:rFonts w:ascii="Cambria" w:hAnsi="Cambria"/>
                <w:sz w:val="20"/>
                <w:szCs w:val="20"/>
              </w:rPr>
            </w:pPr>
          </w:p>
        </w:tc>
      </w:tr>
      <w:tr w:rsidR="001D65C4" w:rsidRPr="00C02345" w14:paraId="530AA5E5" w14:textId="77777777" w:rsidTr="001D65C4">
        <w:trPr>
          <w:trHeight w:val="284"/>
        </w:trPr>
        <w:tc>
          <w:tcPr>
            <w:tcW w:w="4395" w:type="dxa"/>
            <w:vAlign w:val="center"/>
          </w:tcPr>
          <w:p w14:paraId="2A780438" w14:textId="77777777" w:rsidR="001D65C4" w:rsidRPr="0049617B" w:rsidRDefault="001D65C4" w:rsidP="001D65C4">
            <w:pPr>
              <w:spacing w:after="0" w:line="240" w:lineRule="auto"/>
              <w:rPr>
                <w:rFonts w:ascii="Cambria" w:eastAsia="Calibri" w:hAnsi="Cambria" w:cs="Times New Roman"/>
                <w:b/>
                <w:bCs/>
                <w:kern w:val="0"/>
                <w:sz w:val="20"/>
                <w:szCs w:val="20"/>
                <w14:ligatures w14:val="none"/>
              </w:rPr>
            </w:pPr>
            <w:r w:rsidRPr="0049617B">
              <w:rPr>
                <w:rFonts w:ascii="Cambria" w:eastAsia="Calibri" w:hAnsi="Cambria" w:cs="Times New Roman"/>
                <w:b/>
                <w:bCs/>
                <w:kern w:val="0"/>
                <w:sz w:val="20"/>
                <w:szCs w:val="20"/>
                <w14:ligatures w14:val="none"/>
              </w:rPr>
              <w:t>Săptămâna 12 – Mini Proiect II – Implementare</w:t>
            </w:r>
          </w:p>
          <w:p w14:paraId="2109558A" w14:textId="59469E2D" w:rsidR="001D65C4" w:rsidRPr="00BD2310" w:rsidRDefault="001D65C4" w:rsidP="001D65C4">
            <w:pPr>
              <w:spacing w:after="0" w:line="240" w:lineRule="auto"/>
              <w:rPr>
                <w:rFonts w:ascii="Cambria" w:hAnsi="Cambria"/>
                <w:sz w:val="20"/>
                <w:szCs w:val="20"/>
              </w:rPr>
            </w:pPr>
            <w:r w:rsidRPr="0049617B">
              <w:rPr>
                <w:rFonts w:ascii="Cambria" w:eastAsia="Calibri" w:hAnsi="Cambria" w:cs="Times New Roman"/>
                <w:kern w:val="0"/>
                <w:sz w:val="20"/>
                <w:szCs w:val="20"/>
                <w14:ligatures w14:val="none"/>
              </w:rPr>
              <w:t>• Feedback reflexiv</w:t>
            </w:r>
          </w:p>
        </w:tc>
        <w:tc>
          <w:tcPr>
            <w:tcW w:w="4395" w:type="dxa"/>
            <w:vAlign w:val="center"/>
          </w:tcPr>
          <w:p w14:paraId="7E234FF1" w14:textId="7278E9E9"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BBED553" w14:textId="77777777" w:rsidR="001D65C4" w:rsidRPr="00C02345" w:rsidRDefault="001D65C4" w:rsidP="001D65C4">
            <w:pPr>
              <w:spacing w:after="0" w:line="240" w:lineRule="auto"/>
              <w:rPr>
                <w:rFonts w:ascii="Cambria" w:hAnsi="Cambria"/>
                <w:sz w:val="20"/>
                <w:szCs w:val="20"/>
              </w:rPr>
            </w:pPr>
          </w:p>
        </w:tc>
      </w:tr>
      <w:tr w:rsidR="001D65C4" w:rsidRPr="00C02345" w14:paraId="19219D08" w14:textId="77777777" w:rsidTr="001D65C4">
        <w:trPr>
          <w:trHeight w:val="284"/>
        </w:trPr>
        <w:tc>
          <w:tcPr>
            <w:tcW w:w="4395" w:type="dxa"/>
            <w:vAlign w:val="center"/>
          </w:tcPr>
          <w:p w14:paraId="052F0948" w14:textId="77777777" w:rsidR="001D65C4" w:rsidRPr="00045F17" w:rsidRDefault="001D65C4" w:rsidP="001D65C4">
            <w:pPr>
              <w:spacing w:after="0" w:line="240" w:lineRule="auto"/>
              <w:rPr>
                <w:rFonts w:ascii="Cambria" w:eastAsia="Calibri" w:hAnsi="Cambria" w:cs="Times New Roman"/>
                <w:b/>
                <w:bCs/>
                <w:kern w:val="0"/>
                <w:sz w:val="20"/>
                <w:szCs w:val="20"/>
                <w14:ligatures w14:val="none"/>
              </w:rPr>
            </w:pPr>
            <w:r w:rsidRPr="00045F17">
              <w:rPr>
                <w:rFonts w:ascii="Cambria" w:eastAsia="Calibri" w:hAnsi="Cambria" w:cs="Times New Roman"/>
                <w:b/>
                <w:bCs/>
                <w:kern w:val="0"/>
                <w:sz w:val="20"/>
                <w:szCs w:val="20"/>
                <w14:ligatures w14:val="none"/>
              </w:rPr>
              <w:t>Săptămâna 13 – Rezumatul grupului</w:t>
            </w:r>
          </w:p>
          <w:p w14:paraId="7883B5F7" w14:textId="77777777" w:rsidR="001D65C4" w:rsidRPr="00045F17" w:rsidRDefault="001D65C4" w:rsidP="001D65C4">
            <w:pPr>
              <w:spacing w:after="0" w:line="240" w:lineRule="auto"/>
              <w:rPr>
                <w:rFonts w:ascii="Cambria" w:eastAsia="Calibri" w:hAnsi="Cambria" w:cs="Times New Roman"/>
                <w:kern w:val="0"/>
                <w:sz w:val="20"/>
                <w:szCs w:val="20"/>
                <w14:ligatures w14:val="none"/>
              </w:rPr>
            </w:pPr>
            <w:r w:rsidRPr="00045F17">
              <w:rPr>
                <w:rFonts w:ascii="Cambria" w:eastAsia="Calibri" w:hAnsi="Cambria" w:cs="Times New Roman"/>
                <w:kern w:val="0"/>
                <w:sz w:val="20"/>
                <w:szCs w:val="20"/>
                <w14:ligatures w14:val="none"/>
              </w:rPr>
              <w:t>• Interpretarea proceselor de grup</w:t>
            </w:r>
          </w:p>
          <w:p w14:paraId="6FE8C860" w14:textId="77777777" w:rsidR="001D65C4" w:rsidRPr="00045F17" w:rsidRDefault="001D65C4" w:rsidP="001D65C4">
            <w:pPr>
              <w:spacing w:after="0" w:line="240" w:lineRule="auto"/>
              <w:rPr>
                <w:rFonts w:ascii="Cambria" w:eastAsia="Calibri" w:hAnsi="Cambria" w:cs="Times New Roman"/>
                <w:kern w:val="0"/>
                <w:sz w:val="20"/>
                <w:szCs w:val="20"/>
                <w14:ligatures w14:val="none"/>
              </w:rPr>
            </w:pPr>
            <w:r w:rsidRPr="00045F17">
              <w:rPr>
                <w:rFonts w:ascii="Cambria" w:eastAsia="Calibri" w:hAnsi="Cambria" w:cs="Times New Roman"/>
                <w:kern w:val="0"/>
                <w:sz w:val="20"/>
                <w:szCs w:val="20"/>
                <w14:ligatures w14:val="none"/>
              </w:rPr>
              <w:t>• Discutarea experiențelor de succes și dificultăți</w:t>
            </w:r>
          </w:p>
          <w:p w14:paraId="4F956870" w14:textId="505C109F" w:rsidR="001D65C4" w:rsidRPr="00BD2310" w:rsidRDefault="001D65C4" w:rsidP="001D65C4">
            <w:pPr>
              <w:spacing w:after="0" w:line="240" w:lineRule="auto"/>
              <w:rPr>
                <w:rFonts w:ascii="Cambria" w:hAnsi="Cambria"/>
                <w:sz w:val="20"/>
                <w:szCs w:val="20"/>
              </w:rPr>
            </w:pPr>
            <w:r w:rsidRPr="00045F17">
              <w:rPr>
                <w:rFonts w:ascii="Cambria" w:eastAsia="Calibri" w:hAnsi="Cambria" w:cs="Times New Roman"/>
                <w:kern w:val="0"/>
                <w:sz w:val="20"/>
                <w:szCs w:val="20"/>
                <w14:ligatures w14:val="none"/>
              </w:rPr>
              <w:t>• Evidențiați lecțiile învățate</w:t>
            </w:r>
          </w:p>
        </w:tc>
        <w:tc>
          <w:tcPr>
            <w:tcW w:w="4395" w:type="dxa"/>
            <w:vAlign w:val="center"/>
          </w:tcPr>
          <w:p w14:paraId="31D46C7A" w14:textId="23B28176"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3D524B5A" w14:textId="77777777" w:rsidR="001D65C4" w:rsidRPr="00C02345" w:rsidRDefault="001D65C4" w:rsidP="001D65C4">
            <w:pPr>
              <w:spacing w:after="0" w:line="240" w:lineRule="auto"/>
              <w:rPr>
                <w:rFonts w:ascii="Cambria" w:hAnsi="Cambria"/>
                <w:sz w:val="20"/>
                <w:szCs w:val="20"/>
              </w:rPr>
            </w:pPr>
          </w:p>
        </w:tc>
      </w:tr>
      <w:tr w:rsidR="001D65C4" w:rsidRPr="00C02345" w14:paraId="1CBC9823" w14:textId="77777777" w:rsidTr="001D65C4">
        <w:trPr>
          <w:trHeight w:val="284"/>
        </w:trPr>
        <w:tc>
          <w:tcPr>
            <w:tcW w:w="4395" w:type="dxa"/>
            <w:vAlign w:val="center"/>
          </w:tcPr>
          <w:p w14:paraId="76F68670" w14:textId="77777777" w:rsidR="001D65C4" w:rsidRPr="00045F17" w:rsidRDefault="001D65C4" w:rsidP="001D65C4">
            <w:pPr>
              <w:spacing w:after="0" w:line="240" w:lineRule="auto"/>
              <w:rPr>
                <w:rFonts w:ascii="Cambria" w:eastAsia="Calibri" w:hAnsi="Cambria" w:cs="Times New Roman"/>
                <w:b/>
                <w:bCs/>
                <w:kern w:val="0"/>
                <w:sz w:val="20"/>
                <w:szCs w:val="20"/>
                <w14:ligatures w14:val="none"/>
              </w:rPr>
            </w:pPr>
            <w:r w:rsidRPr="00045F17">
              <w:rPr>
                <w:rFonts w:ascii="Cambria" w:eastAsia="Calibri" w:hAnsi="Cambria" w:cs="Times New Roman"/>
                <w:b/>
                <w:bCs/>
                <w:kern w:val="0"/>
                <w:sz w:val="20"/>
                <w:szCs w:val="20"/>
                <w14:ligatures w14:val="none"/>
              </w:rPr>
              <w:t>Săptămâna 14 – Închidere, auto-reflecție, arc de dezvoltare individuală</w:t>
            </w:r>
          </w:p>
          <w:p w14:paraId="6A907F5B" w14:textId="77777777" w:rsidR="001D65C4" w:rsidRPr="00045F17" w:rsidRDefault="001D65C4" w:rsidP="001D65C4">
            <w:pPr>
              <w:spacing w:after="0" w:line="240" w:lineRule="auto"/>
              <w:rPr>
                <w:rFonts w:ascii="Cambria" w:eastAsia="Calibri" w:hAnsi="Cambria" w:cs="Times New Roman"/>
                <w:kern w:val="0"/>
                <w:sz w:val="20"/>
                <w:szCs w:val="20"/>
                <w14:ligatures w14:val="none"/>
              </w:rPr>
            </w:pPr>
            <w:r w:rsidRPr="00045F17">
              <w:rPr>
                <w:rFonts w:ascii="Cambria" w:eastAsia="Calibri" w:hAnsi="Cambria" w:cs="Times New Roman"/>
                <w:kern w:val="0"/>
                <w:sz w:val="20"/>
                <w:szCs w:val="20"/>
                <w14:ligatures w14:val="none"/>
              </w:rPr>
              <w:t>• Auto-reflecție în scris sau oral</w:t>
            </w:r>
          </w:p>
          <w:p w14:paraId="7CB707CA" w14:textId="4472ABE3" w:rsidR="001D65C4" w:rsidRPr="00BD2310" w:rsidRDefault="001D65C4" w:rsidP="001D65C4">
            <w:pPr>
              <w:spacing w:after="0" w:line="240" w:lineRule="auto"/>
              <w:rPr>
                <w:rFonts w:ascii="Cambria" w:hAnsi="Cambria"/>
                <w:sz w:val="20"/>
                <w:szCs w:val="20"/>
              </w:rPr>
            </w:pPr>
            <w:r w:rsidRPr="00045F17">
              <w:rPr>
                <w:rFonts w:ascii="Cambria" w:eastAsia="Calibri" w:hAnsi="Cambria" w:cs="Times New Roman"/>
                <w:kern w:val="0"/>
                <w:sz w:val="20"/>
                <w:szCs w:val="20"/>
                <w14:ligatures w14:val="none"/>
              </w:rPr>
              <w:t>• Evaluarea dezvoltării individuale</w:t>
            </w:r>
          </w:p>
        </w:tc>
        <w:tc>
          <w:tcPr>
            <w:tcW w:w="4395" w:type="dxa"/>
            <w:vAlign w:val="center"/>
          </w:tcPr>
          <w:p w14:paraId="14B2C067" w14:textId="121D626A" w:rsidR="001D65C4" w:rsidRPr="00BD2310" w:rsidRDefault="001D65C4" w:rsidP="001D65C4">
            <w:pPr>
              <w:spacing w:after="0" w:line="240" w:lineRule="auto"/>
              <w:rPr>
                <w:rFonts w:ascii="Cambria" w:hAnsi="Cambria"/>
                <w:sz w:val="20"/>
                <w:szCs w:val="20"/>
              </w:rPr>
            </w:pPr>
            <w:r w:rsidRPr="008C657F">
              <w:rPr>
                <w:rFonts w:ascii="Cambria" w:eastAsia="Calibri" w:hAnsi="Cambria" w:cs="Times New Roman"/>
                <w:kern w:val="0"/>
                <w:sz w:val="20"/>
                <w:szCs w:val="20"/>
                <w14:ligatures w14:val="none"/>
              </w:rPr>
              <w:t>Discuție profesională informală.</w:t>
            </w:r>
          </w:p>
        </w:tc>
        <w:tc>
          <w:tcPr>
            <w:tcW w:w="1701" w:type="dxa"/>
            <w:vAlign w:val="center"/>
          </w:tcPr>
          <w:p w14:paraId="288BF82D" w14:textId="77777777" w:rsidR="001D65C4" w:rsidRPr="00C02345" w:rsidRDefault="001D65C4" w:rsidP="001D65C4">
            <w:pPr>
              <w:spacing w:after="0" w:line="240" w:lineRule="auto"/>
              <w:rPr>
                <w:rFonts w:ascii="Cambria" w:hAnsi="Cambria"/>
                <w:sz w:val="20"/>
                <w:szCs w:val="20"/>
              </w:rPr>
            </w:pPr>
          </w:p>
        </w:tc>
      </w:tr>
      <w:tr w:rsidR="001D65C4" w:rsidRPr="008C657F" w14:paraId="44E74DD4" w14:textId="77777777" w:rsidTr="001D65C4">
        <w:tblPrEx>
          <w:jc w:val="center"/>
          <w:tblInd w:w="0" w:type="dxa"/>
        </w:tblPrEx>
        <w:trPr>
          <w:trHeight w:val="284"/>
          <w:jc w:val="center"/>
        </w:trPr>
        <w:tc>
          <w:tcPr>
            <w:tcW w:w="10491" w:type="dxa"/>
            <w:gridSpan w:val="3"/>
            <w:shd w:val="clear" w:color="auto" w:fill="auto"/>
            <w:vAlign w:val="center"/>
          </w:tcPr>
          <w:p w14:paraId="02A49139" w14:textId="77777777" w:rsidR="001D65C4" w:rsidRPr="008C657F" w:rsidRDefault="001D65C4" w:rsidP="00D474F2">
            <w:pPr>
              <w:spacing w:after="0" w:line="240" w:lineRule="auto"/>
              <w:rPr>
                <w:rFonts w:ascii="Cambria" w:hAnsi="Cambria" w:cs="Times New Roman"/>
                <w:sz w:val="20"/>
                <w:szCs w:val="20"/>
              </w:rPr>
            </w:pPr>
            <w:r w:rsidRPr="008C657F">
              <w:rPr>
                <w:rFonts w:ascii="Cambria" w:hAnsi="Cambria" w:cs="Times New Roman"/>
                <w:sz w:val="20"/>
                <w:szCs w:val="20"/>
              </w:rPr>
              <w:t>Bibliografie</w:t>
            </w:r>
          </w:p>
          <w:p w14:paraId="7E63E748" w14:textId="77777777" w:rsidR="001D65C4" w:rsidRPr="008C657F" w:rsidRDefault="001D65C4" w:rsidP="00D474F2">
            <w:pPr>
              <w:spacing w:after="0" w:line="240" w:lineRule="auto"/>
              <w:rPr>
                <w:rFonts w:ascii="Cambria" w:hAnsi="Cambria" w:cs="Times New Roman"/>
                <w:sz w:val="20"/>
                <w:szCs w:val="20"/>
              </w:rPr>
            </w:pPr>
          </w:p>
          <w:p w14:paraId="59ACC279"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lastRenderedPageBreak/>
              <w:t xml:space="preserve">1. OUSPENSKY, P. D. </w:t>
            </w:r>
            <w:r w:rsidRPr="008C657F">
              <w:rPr>
                <w:rFonts w:ascii="Times New Roman" w:hAnsi="Times New Roman"/>
                <w:i/>
                <w:sz w:val="20"/>
                <w:szCs w:val="20"/>
              </w:rPr>
              <w:t>Fragmente dintr-o învățătură necunoscută</w:t>
            </w:r>
            <w:r w:rsidRPr="008C657F">
              <w:rPr>
                <w:rFonts w:ascii="Times New Roman" w:hAnsi="Times New Roman"/>
                <w:sz w:val="20"/>
                <w:szCs w:val="20"/>
              </w:rPr>
              <w:t>, Püski-Új Ág, Budapesta, 1995 (trad. László HOLLÁN, Mihály PÉTERFALVI, István PÜSKI și Zsolt VÖRÖS)</w:t>
            </w:r>
          </w:p>
          <w:p w14:paraId="53AD7C64"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 Mihály CSÍKSZENTMIHÁLYI </w:t>
            </w:r>
            <w:r w:rsidRPr="008C657F">
              <w:rPr>
                <w:rFonts w:ascii="Times New Roman" w:hAnsi="Times New Roman"/>
                <w:i/>
                <w:sz w:val="20"/>
                <w:szCs w:val="20"/>
              </w:rPr>
              <w:t>Creativitate. Psihologia fluxului și a descoperirii, sau psihologia ingeniozității,</w:t>
            </w:r>
            <w:r w:rsidRPr="008C657F">
              <w:rPr>
                <w:rFonts w:ascii="Times New Roman" w:hAnsi="Times New Roman"/>
                <w:sz w:val="20"/>
                <w:szCs w:val="20"/>
              </w:rPr>
              <w:t xml:space="preserve"> Akadémiai Kiadó, Budapesta, 2008 (trad. Attila Keresztes)</w:t>
            </w:r>
          </w:p>
          <w:p w14:paraId="4189D967" w14:textId="77777777" w:rsidR="001D65C4" w:rsidRPr="008C657F" w:rsidRDefault="001D65C4" w:rsidP="00D474F2">
            <w:pPr>
              <w:rPr>
                <w:rFonts w:ascii="Times New Roman" w:hAnsi="Times New Roman"/>
                <w:sz w:val="20"/>
                <w:szCs w:val="20"/>
              </w:rPr>
            </w:pPr>
            <w:r w:rsidRPr="008C657F">
              <w:rPr>
                <w:rFonts w:ascii="Times New Roman" w:hAnsi="Times New Roman"/>
                <w:iCs/>
                <w:sz w:val="20"/>
                <w:szCs w:val="20"/>
              </w:rPr>
              <w:t xml:space="preserve">3. </w:t>
            </w:r>
            <w:r w:rsidRPr="008C657F">
              <w:rPr>
                <w:rFonts w:ascii="Times New Roman" w:hAnsi="Times New Roman"/>
                <w:i/>
                <w:sz w:val="20"/>
                <w:szCs w:val="20"/>
              </w:rPr>
              <w:t>Gurdjieff vorbește discipolilor săi</w:t>
            </w:r>
            <w:r w:rsidRPr="008C657F">
              <w:rPr>
                <w:rFonts w:ascii="Times New Roman" w:hAnsi="Times New Roman"/>
                <w:sz w:val="20"/>
                <w:szCs w:val="20"/>
              </w:rPr>
              <w:t>, Püski, Budapesta, 2007, (trad. István FARKAS, Judit FECSKÉS, László HOLLÁN, Irén MOLNÁR, István PÜSKI)</w:t>
            </w:r>
          </w:p>
          <w:p w14:paraId="60660C6C"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4. GURDJIEFF, G. I. </w:t>
            </w:r>
            <w:r w:rsidRPr="008C657F">
              <w:rPr>
                <w:rFonts w:ascii="Times New Roman" w:hAnsi="Times New Roman"/>
                <w:i/>
                <w:sz w:val="20"/>
                <w:szCs w:val="20"/>
              </w:rPr>
              <w:t>Despre univers și tot, sau despre poveștile lui Beelzebub pentru nepotul său. Critica unică și obiectivă a vieții omului</w:t>
            </w:r>
            <w:r w:rsidRPr="008C657F">
              <w:rPr>
                <w:rFonts w:ascii="Times New Roman" w:hAnsi="Times New Roman"/>
                <w:sz w:val="20"/>
                <w:szCs w:val="20"/>
              </w:rPr>
              <w:t>, Sophiris, Budapesta, 1997 (trad. László HOLLÁN)</w:t>
            </w:r>
          </w:p>
          <w:p w14:paraId="45F77A6E"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5. NEUFELD, Gordon, dr. – Gábor MÁTÉ, dr </w:t>
            </w:r>
            <w:r w:rsidRPr="008C657F">
              <w:rPr>
                <w:rFonts w:ascii="Times New Roman" w:hAnsi="Times New Roman"/>
                <w:i/>
                <w:sz w:val="20"/>
                <w:szCs w:val="20"/>
              </w:rPr>
              <w:t>Puterea familiei. Rămâi la copiii tăi</w:t>
            </w:r>
            <w:r w:rsidRPr="008C657F">
              <w:rPr>
                <w:rFonts w:ascii="Times New Roman" w:hAnsi="Times New Roman"/>
                <w:sz w:val="20"/>
                <w:szCs w:val="20"/>
              </w:rPr>
              <w:t>, Libri, Budapesta, 2014 (traducere de Ginda LEYRER)</w:t>
            </w:r>
          </w:p>
          <w:p w14:paraId="422096B7"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6. Gábor MÁTÉ, dr. </w:t>
            </w:r>
            <w:r w:rsidRPr="008C657F">
              <w:rPr>
                <w:rFonts w:ascii="Times New Roman" w:hAnsi="Times New Roman"/>
                <w:i/>
                <w:sz w:val="20"/>
                <w:szCs w:val="20"/>
              </w:rPr>
              <w:t>Rebeliunea trupului. Cunoașteți tulburările de stres</w:t>
            </w:r>
            <w:r w:rsidRPr="008C657F">
              <w:rPr>
                <w:rFonts w:ascii="Times New Roman" w:hAnsi="Times New Roman"/>
                <w:sz w:val="20"/>
                <w:szCs w:val="20"/>
              </w:rPr>
              <w:t>, Libri, Budapesta, 2011 (traducere de Balázs BOGÁCSI)</w:t>
            </w:r>
          </w:p>
          <w:p w14:paraId="7742D2A1"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7. OUSPENSKY, P. D. </w:t>
            </w:r>
            <w:r w:rsidRPr="008C657F">
              <w:rPr>
                <w:rFonts w:ascii="Times New Roman" w:hAnsi="Times New Roman"/>
                <w:i/>
                <w:sz w:val="20"/>
                <w:szCs w:val="20"/>
              </w:rPr>
              <w:t>A patra cale</w:t>
            </w:r>
            <w:r w:rsidRPr="008C657F">
              <w:rPr>
                <w:rFonts w:ascii="Times New Roman" w:hAnsi="Times New Roman"/>
                <w:sz w:val="20"/>
                <w:szCs w:val="20"/>
              </w:rPr>
              <w:t>, Lunarimpex, Fót-Budapesta, 2006 (traducere de Mónika DARÁNYI)</w:t>
            </w:r>
          </w:p>
          <w:p w14:paraId="599756C2"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8. Gábor MÁTÉ, dr. </w:t>
            </w:r>
            <w:r w:rsidRPr="008C657F">
              <w:rPr>
                <w:rFonts w:ascii="Times New Roman" w:hAnsi="Times New Roman"/>
                <w:i/>
                <w:sz w:val="20"/>
                <w:szCs w:val="20"/>
              </w:rPr>
              <w:t>Demonul poftei. Cunoaște-ți dependențele</w:t>
            </w:r>
            <w:r w:rsidRPr="008C657F">
              <w:rPr>
                <w:rFonts w:ascii="Times New Roman" w:hAnsi="Times New Roman"/>
                <w:sz w:val="20"/>
                <w:szCs w:val="20"/>
              </w:rPr>
              <w:t>, Libri, Budapesta, 2012 (traducere de László KELEMEN)</w:t>
            </w:r>
          </w:p>
          <w:p w14:paraId="1DE83C73"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9. Gábor MÁTÉ, dr. </w:t>
            </w:r>
            <w:r w:rsidRPr="008C657F">
              <w:rPr>
                <w:rFonts w:ascii="Times New Roman" w:hAnsi="Times New Roman"/>
                <w:i/>
                <w:sz w:val="20"/>
                <w:szCs w:val="20"/>
              </w:rPr>
              <w:t>Minți împrăștiate. Noul tratament pentru tulburarea de deficit de atenție</w:t>
            </w:r>
            <w:r w:rsidRPr="008C657F">
              <w:rPr>
                <w:rFonts w:ascii="Times New Roman" w:hAnsi="Times New Roman"/>
                <w:sz w:val="20"/>
                <w:szCs w:val="20"/>
              </w:rPr>
              <w:t>, Libri, Budapesta, 2013 (trad. Péter VÁRADI)</w:t>
            </w:r>
          </w:p>
          <w:p w14:paraId="7163D7CC"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10. OUSPENSKY, P. D. </w:t>
            </w:r>
            <w:r w:rsidRPr="008C657F">
              <w:rPr>
                <w:rFonts w:ascii="Times New Roman" w:hAnsi="Times New Roman"/>
                <w:i/>
                <w:sz w:val="20"/>
                <w:szCs w:val="20"/>
              </w:rPr>
              <w:t>Psihologia posibilei dezvoltări umane</w:t>
            </w:r>
            <w:r w:rsidRPr="008C657F">
              <w:rPr>
                <w:rFonts w:ascii="Times New Roman" w:hAnsi="Times New Roman"/>
                <w:sz w:val="20"/>
                <w:szCs w:val="20"/>
              </w:rPr>
              <w:t>, Lunarimpex, Budapesta, 2003 (trad. László JÁNOSKA)</w:t>
            </w:r>
          </w:p>
          <w:p w14:paraId="1E5AAD04"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11. RINPOCHE, Sogyal Cartea </w:t>
            </w:r>
            <w:r w:rsidRPr="008C657F">
              <w:rPr>
                <w:rFonts w:ascii="Times New Roman" w:hAnsi="Times New Roman"/>
                <w:i/>
                <w:sz w:val="20"/>
                <w:szCs w:val="20"/>
              </w:rPr>
              <w:t>tibetană a vieții și a morții</w:t>
            </w:r>
            <w:r w:rsidRPr="008C657F">
              <w:rPr>
                <w:rFonts w:ascii="Times New Roman" w:hAnsi="Times New Roman"/>
                <w:sz w:val="20"/>
                <w:szCs w:val="20"/>
              </w:rPr>
              <w:t xml:space="preserve">, </w:t>
            </w:r>
            <w:hyperlink r:id="rId7" w:history="1">
              <w:r w:rsidRPr="008C657F">
                <w:rPr>
                  <w:rStyle w:val="Hyperlink"/>
                  <w:rFonts w:ascii="Times New Roman" w:hAnsi="Times New Roman"/>
                  <w:sz w:val="20"/>
                  <w:szCs w:val="20"/>
                </w:rPr>
                <w:t>http://aromansse.com/gateway/PDF/The-Tibetan-Book-of-Living-and-Dying.pdf</w:t>
              </w:r>
            </w:hyperlink>
          </w:p>
          <w:p w14:paraId="17AC2854"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12. MCGILCHRIST, Iain </w:t>
            </w:r>
            <w:r w:rsidRPr="008C657F">
              <w:rPr>
                <w:rFonts w:ascii="Times New Roman" w:hAnsi="Times New Roman"/>
                <w:i/>
                <w:sz w:val="20"/>
                <w:szCs w:val="20"/>
              </w:rPr>
              <w:t>Maestrul și emisarul său. Creierul divizat și crearea lumii occidentale</w:t>
            </w:r>
            <w:r w:rsidRPr="008C657F">
              <w:rPr>
                <w:rFonts w:ascii="Times New Roman" w:hAnsi="Times New Roman"/>
                <w:sz w:val="20"/>
                <w:szCs w:val="20"/>
              </w:rPr>
              <w:t>, Yale University Press, New Haven și Londra, 2010</w:t>
            </w:r>
          </w:p>
          <w:p w14:paraId="4293E8FF"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13. FELDENKREIS, Moshe </w:t>
            </w:r>
            <w:r w:rsidRPr="008C657F">
              <w:rPr>
                <w:rFonts w:ascii="Times New Roman" w:hAnsi="Times New Roman"/>
                <w:i/>
                <w:sz w:val="20"/>
                <w:szCs w:val="20"/>
              </w:rPr>
              <w:t xml:space="preserve">Conștientizarea prin mișcare </w:t>
            </w:r>
            <w:hyperlink r:id="rId8" w:history="1">
              <w:r w:rsidRPr="008C657F">
                <w:rPr>
                  <w:rStyle w:val="Hyperlink"/>
                  <w:rFonts w:ascii="Times New Roman" w:hAnsi="Times New Roman"/>
                  <w:sz w:val="20"/>
                  <w:szCs w:val="20"/>
                </w:rPr>
                <w:t>http://kenanaonline.com/files/0010/10946/Awareness%20Through%20Movement.pdf</w:t>
              </w:r>
            </w:hyperlink>
          </w:p>
          <w:p w14:paraId="3F5E473E"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14. BRADEN, </w:t>
            </w:r>
            <w:r w:rsidRPr="008C657F">
              <w:rPr>
                <w:rFonts w:ascii="Times New Roman" w:hAnsi="Times New Roman"/>
                <w:i/>
                <w:sz w:val="20"/>
                <w:szCs w:val="20"/>
              </w:rPr>
              <w:t>Reziliența lui Gregg din inimă</w:t>
            </w:r>
            <w:r w:rsidRPr="008C657F">
              <w:rPr>
                <w:rFonts w:ascii="Times New Roman" w:hAnsi="Times New Roman"/>
                <w:sz w:val="20"/>
                <w:szCs w:val="20"/>
              </w:rPr>
              <w:t>, Hay House, 2015</w:t>
            </w:r>
          </w:p>
          <w:p w14:paraId="1EDFEFBD"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15. MEISNER, Sanford </w:t>
            </w:r>
            <w:r w:rsidRPr="008C657F">
              <w:rPr>
                <w:rFonts w:ascii="Times New Roman" w:hAnsi="Times New Roman"/>
                <w:i/>
                <w:sz w:val="20"/>
                <w:szCs w:val="20"/>
              </w:rPr>
              <w:t>despre actorie</w:t>
            </w:r>
            <w:r w:rsidRPr="008C657F">
              <w:rPr>
                <w:rFonts w:ascii="Times New Roman" w:hAnsi="Times New Roman"/>
                <w:sz w:val="20"/>
                <w:szCs w:val="20"/>
              </w:rPr>
              <w:t>, Random House Inc., New York, 1987</w:t>
            </w:r>
          </w:p>
          <w:p w14:paraId="0FFCF3D0"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16. CHILDRE, Doc – MARTIN, Howard, </w:t>
            </w:r>
            <w:r w:rsidRPr="008C657F">
              <w:rPr>
                <w:rFonts w:ascii="Times New Roman" w:hAnsi="Times New Roman"/>
                <w:i/>
                <w:sz w:val="20"/>
                <w:szCs w:val="20"/>
              </w:rPr>
              <w:t xml:space="preserve">Soluția HeartMath, </w:t>
            </w:r>
            <w:r w:rsidRPr="008C657F">
              <w:rPr>
                <w:rFonts w:ascii="Times New Roman" w:hAnsi="Times New Roman"/>
                <w:sz w:val="20"/>
                <w:szCs w:val="20"/>
              </w:rPr>
              <w:t>Harper, San Francisco, 1999</w:t>
            </w:r>
          </w:p>
          <w:p w14:paraId="76223758"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17. KRISHNAMURTI, Jiddu – oricare dintre lucrările sale.</w:t>
            </w:r>
          </w:p>
          <w:p w14:paraId="19B2216F"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18. TOLLE, Eckhart, </w:t>
            </w:r>
            <w:r w:rsidRPr="008C657F">
              <w:rPr>
                <w:rFonts w:ascii="Times New Roman" w:hAnsi="Times New Roman"/>
                <w:i/>
                <w:sz w:val="20"/>
                <w:szCs w:val="20"/>
              </w:rPr>
              <w:t>Puterea acum</w:t>
            </w:r>
            <w:r w:rsidRPr="008C657F">
              <w:rPr>
                <w:rFonts w:ascii="Times New Roman" w:hAnsi="Times New Roman"/>
                <w:sz w:val="20"/>
                <w:szCs w:val="20"/>
              </w:rPr>
              <w:t>,</w:t>
            </w:r>
          </w:p>
          <w:p w14:paraId="61B9598B" w14:textId="77777777" w:rsidR="001D65C4" w:rsidRPr="008C657F" w:rsidRDefault="001D65C4" w:rsidP="00D474F2">
            <w:pPr>
              <w:rPr>
                <w:rFonts w:ascii="Times New Roman" w:hAnsi="Times New Roman"/>
                <w:sz w:val="20"/>
                <w:szCs w:val="20"/>
              </w:rPr>
            </w:pPr>
            <w:hyperlink r:id="rId9" w:history="1">
              <w:r w:rsidRPr="008C657F">
                <w:rPr>
                  <w:rStyle w:val="Hyperlink"/>
                  <w:rFonts w:ascii="Times New Roman" w:hAnsi="Times New Roman"/>
                  <w:sz w:val="20"/>
                  <w:szCs w:val="20"/>
                </w:rPr>
                <w:t>http://astropapa58.gportal.hu/portal/astropapa58/upload/769193_1469532259_07708.pdf</w:t>
              </w:r>
            </w:hyperlink>
          </w:p>
          <w:p w14:paraId="1EAD0882"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19. HARRARI, Yuval Noah, </w:t>
            </w:r>
            <w:r w:rsidRPr="008C657F">
              <w:rPr>
                <w:rFonts w:ascii="Times New Roman" w:hAnsi="Times New Roman"/>
                <w:i/>
                <w:sz w:val="20"/>
                <w:szCs w:val="20"/>
              </w:rPr>
              <w:t>Sapiens – O scurtă istorie a umanității</w:t>
            </w:r>
            <w:r w:rsidRPr="008C657F">
              <w:rPr>
                <w:rFonts w:ascii="Times New Roman" w:hAnsi="Times New Roman"/>
                <w:sz w:val="20"/>
                <w:szCs w:val="20"/>
              </w:rPr>
              <w:t>, Animus, Budapesta, 2017</w:t>
            </w:r>
          </w:p>
          <w:p w14:paraId="6F2C22FD"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20. HARRARI, Yuval Noah, </w:t>
            </w:r>
            <w:r w:rsidRPr="008C657F">
              <w:rPr>
                <w:rFonts w:ascii="Times New Roman" w:hAnsi="Times New Roman"/>
                <w:i/>
                <w:sz w:val="20"/>
                <w:szCs w:val="20"/>
              </w:rPr>
              <w:t>Homo Deus – O scurtă istorie a zilei de mâine</w:t>
            </w:r>
            <w:r w:rsidRPr="008C657F">
              <w:rPr>
                <w:rFonts w:ascii="Times New Roman" w:hAnsi="Times New Roman"/>
                <w:sz w:val="20"/>
                <w:szCs w:val="20"/>
              </w:rPr>
              <w:t>, Animus, Budapesta, 2017</w:t>
            </w:r>
          </w:p>
          <w:p w14:paraId="0B4733DB"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21. László MÉRŐ, </w:t>
            </w:r>
            <w:r w:rsidRPr="008C657F">
              <w:rPr>
                <w:rFonts w:ascii="Times New Roman" w:hAnsi="Times New Roman"/>
                <w:i/>
                <w:iCs/>
                <w:sz w:val="20"/>
                <w:szCs w:val="20"/>
              </w:rPr>
              <w:t>Logica emoțiilor</w:t>
            </w:r>
            <w:r w:rsidRPr="008C657F">
              <w:rPr>
                <w:rFonts w:ascii="Times New Roman" w:hAnsi="Times New Roman"/>
                <w:sz w:val="20"/>
                <w:szCs w:val="20"/>
              </w:rPr>
              <w:t>, Editura Terricum, Budapesta, 2010</w:t>
            </w:r>
          </w:p>
          <w:p w14:paraId="459D1A45"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22. HAYES, Steven C, </w:t>
            </w:r>
            <w:r w:rsidRPr="008C657F">
              <w:rPr>
                <w:rFonts w:ascii="Times New Roman" w:hAnsi="Times New Roman"/>
                <w:i/>
                <w:iCs/>
                <w:sz w:val="20"/>
                <w:szCs w:val="20"/>
              </w:rPr>
              <w:t>O minte eliberată</w:t>
            </w:r>
            <w:r w:rsidRPr="008C657F">
              <w:rPr>
                <w:rFonts w:ascii="Times New Roman" w:hAnsi="Times New Roman"/>
                <w:sz w:val="20"/>
                <w:szCs w:val="20"/>
              </w:rPr>
              <w:t>, Penguin Random House, New York, 2010</w:t>
            </w:r>
          </w:p>
          <w:p w14:paraId="3705AE5F"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23. FELDMAN BARRETT, Lisa, </w:t>
            </w:r>
            <w:r w:rsidRPr="008C657F">
              <w:rPr>
                <w:rFonts w:ascii="Times New Roman" w:hAnsi="Times New Roman"/>
                <w:i/>
                <w:iCs/>
                <w:sz w:val="20"/>
                <w:szCs w:val="20"/>
              </w:rPr>
              <w:t>Cum se fac emoțiile</w:t>
            </w:r>
            <w:r w:rsidRPr="008C657F">
              <w:rPr>
                <w:rFonts w:ascii="Times New Roman" w:hAnsi="Times New Roman"/>
                <w:sz w:val="20"/>
                <w:szCs w:val="20"/>
              </w:rPr>
              <w:t>, Houghton Mifflin Harcourt, Boston-New York, 2017</w:t>
            </w:r>
          </w:p>
          <w:p w14:paraId="6FFF3C2A"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24. KONIJN, Elly A. ̧ </w:t>
            </w:r>
            <w:r w:rsidRPr="008C657F">
              <w:rPr>
                <w:rFonts w:ascii="Times New Roman" w:hAnsi="Times New Roman"/>
                <w:i/>
                <w:iCs/>
                <w:sz w:val="20"/>
                <w:szCs w:val="20"/>
              </w:rPr>
              <w:t>Acting Emotions</w:t>
            </w:r>
            <w:r w:rsidRPr="008C657F">
              <w:rPr>
                <w:rFonts w:ascii="Times New Roman" w:hAnsi="Times New Roman"/>
                <w:sz w:val="20"/>
                <w:szCs w:val="20"/>
              </w:rPr>
              <w:t>, (tradus de Barbara Leach și David Chambers), Amsterdam University Press, 2000</w:t>
            </w:r>
          </w:p>
          <w:p w14:paraId="2DB4064E"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25. BLAIR, Rhonda, </w:t>
            </w:r>
            <w:r w:rsidRPr="008C657F">
              <w:rPr>
                <w:rFonts w:ascii="Times New Roman" w:hAnsi="Times New Roman"/>
                <w:i/>
                <w:iCs/>
                <w:sz w:val="20"/>
                <w:szCs w:val="20"/>
              </w:rPr>
              <w:t>Actorul, Imagine și acțiune</w:t>
            </w:r>
            <w:r w:rsidRPr="008C657F">
              <w:rPr>
                <w:rFonts w:ascii="Times New Roman" w:hAnsi="Times New Roman"/>
                <w:sz w:val="20"/>
                <w:szCs w:val="20"/>
              </w:rPr>
              <w:t>, Routledge, Londen-New York, 2008</w:t>
            </w:r>
          </w:p>
          <w:p w14:paraId="6E629927"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26. KAHNEMAN, Daniel, </w:t>
            </w:r>
            <w:r w:rsidRPr="008C657F">
              <w:rPr>
                <w:rFonts w:ascii="Times New Roman" w:hAnsi="Times New Roman"/>
                <w:i/>
                <w:iCs/>
                <w:sz w:val="20"/>
                <w:szCs w:val="20"/>
              </w:rPr>
              <w:t>Gândire rapidă și lentă</w:t>
            </w:r>
            <w:r w:rsidRPr="008C657F">
              <w:rPr>
                <w:rFonts w:ascii="Times New Roman" w:hAnsi="Times New Roman"/>
                <w:sz w:val="20"/>
                <w:szCs w:val="20"/>
              </w:rPr>
              <w:t>, HVG Books, Budapesta, 2019</w:t>
            </w:r>
          </w:p>
          <w:p w14:paraId="579A5D8F"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lastRenderedPageBreak/>
              <w:t xml:space="preserve">27. DONNELLAN, Declan </w:t>
            </w:r>
            <w:r w:rsidRPr="008C657F">
              <w:rPr>
                <w:rFonts w:ascii="Times New Roman" w:hAnsi="Times New Roman"/>
                <w:i/>
                <w:iCs/>
                <w:sz w:val="20"/>
                <w:szCs w:val="20"/>
              </w:rPr>
              <w:t>Actor și țintă</w:t>
            </w:r>
            <w:r w:rsidRPr="008C657F">
              <w:rPr>
                <w:rFonts w:ascii="Times New Roman" w:hAnsi="Times New Roman"/>
                <w:sz w:val="20"/>
                <w:szCs w:val="20"/>
              </w:rPr>
              <w:t>, Corvina, Budapesta, 2021 (trad. Gábor M. Koltai)</w:t>
            </w:r>
          </w:p>
          <w:p w14:paraId="58042278"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28. BARABÁSI, Albert-László </w:t>
            </w:r>
            <w:r w:rsidRPr="008C657F">
              <w:rPr>
                <w:rFonts w:ascii="Times New Roman" w:hAnsi="Times New Roman"/>
                <w:i/>
                <w:iCs/>
                <w:sz w:val="20"/>
                <w:szCs w:val="20"/>
              </w:rPr>
              <w:t>The Formula</w:t>
            </w:r>
            <w:r w:rsidRPr="008C657F">
              <w:rPr>
                <w:rFonts w:ascii="Times New Roman" w:hAnsi="Times New Roman"/>
                <w:sz w:val="20"/>
                <w:szCs w:val="20"/>
              </w:rPr>
              <w:t>, Libri, Budapesta, 2018, (trad. István Bujdosó)</w:t>
            </w:r>
          </w:p>
          <w:p w14:paraId="31AB4889"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29. MÉRŐ, László </w:t>
            </w:r>
            <w:r w:rsidRPr="008C657F">
              <w:rPr>
                <w:rFonts w:ascii="Times New Roman" w:hAnsi="Times New Roman"/>
                <w:i/>
                <w:iCs/>
                <w:sz w:val="20"/>
                <w:szCs w:val="20"/>
              </w:rPr>
              <w:t>Toată lumea este diferită la fel</w:t>
            </w:r>
            <w:r w:rsidRPr="008C657F">
              <w:rPr>
                <w:rFonts w:ascii="Times New Roman" w:hAnsi="Times New Roman"/>
                <w:sz w:val="20"/>
                <w:szCs w:val="20"/>
              </w:rPr>
              <w:t>, Tericum, Budapesta, 2007</w:t>
            </w:r>
          </w:p>
          <w:p w14:paraId="130A7BAD"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30. MÉRŐ, László </w:t>
            </w:r>
            <w:r w:rsidRPr="008C657F">
              <w:rPr>
                <w:rFonts w:ascii="Times New Roman" w:hAnsi="Times New Roman"/>
                <w:i/>
                <w:iCs/>
                <w:sz w:val="20"/>
                <w:szCs w:val="20"/>
              </w:rPr>
              <w:t>Logica miracolelor</w:t>
            </w:r>
            <w:r w:rsidRPr="008C657F">
              <w:rPr>
                <w:rFonts w:ascii="Times New Roman" w:hAnsi="Times New Roman"/>
                <w:sz w:val="20"/>
                <w:szCs w:val="20"/>
              </w:rPr>
              <w:t>, Tericum, Budapesta, 2014</w:t>
            </w:r>
          </w:p>
          <w:p w14:paraId="14374F67"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31. MÁTÉ, Gábor, dr. și MÁTÉ, Dániel </w:t>
            </w:r>
            <w:r w:rsidRPr="008C657F">
              <w:rPr>
                <w:rFonts w:ascii="Times New Roman" w:hAnsi="Times New Roman"/>
                <w:i/>
                <w:iCs/>
                <w:sz w:val="20"/>
                <w:szCs w:val="20"/>
              </w:rPr>
              <w:t>You Are Normal</w:t>
            </w:r>
            <w:r w:rsidRPr="008C657F">
              <w:rPr>
                <w:rFonts w:ascii="Times New Roman" w:hAnsi="Times New Roman"/>
                <w:sz w:val="20"/>
                <w:szCs w:val="20"/>
              </w:rPr>
              <w:t>, Open, Budapesta, 2022 (traducere de András György Desi)</w:t>
            </w:r>
          </w:p>
          <w:p w14:paraId="28EDD4B2"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32. CSÍKSZENTMIHÁLYI, Mihály – LATTER, Philip – WEINKAUFF DURANSO, Christine </w:t>
            </w:r>
            <w:r w:rsidRPr="008C657F">
              <w:rPr>
                <w:rFonts w:ascii="Times New Roman" w:hAnsi="Times New Roman"/>
                <w:i/>
                <w:iCs/>
                <w:sz w:val="20"/>
                <w:szCs w:val="20"/>
              </w:rPr>
              <w:t>The Joy of Running</w:t>
            </w:r>
            <w:r w:rsidRPr="008C657F">
              <w:rPr>
                <w:rFonts w:ascii="Times New Roman" w:hAnsi="Times New Roman"/>
                <w:sz w:val="20"/>
                <w:szCs w:val="20"/>
              </w:rPr>
              <w:t>, Libri, Budapesta, 2018 (traducere de Ibolya Dövényi)</w:t>
            </w:r>
          </w:p>
          <w:p w14:paraId="470585EF" w14:textId="77777777" w:rsidR="001D65C4" w:rsidRPr="008C657F" w:rsidRDefault="001D65C4" w:rsidP="00D474F2">
            <w:pPr>
              <w:rPr>
                <w:rFonts w:ascii="Times New Roman" w:hAnsi="Times New Roman"/>
                <w:sz w:val="20"/>
                <w:szCs w:val="20"/>
              </w:rPr>
            </w:pPr>
            <w:r w:rsidRPr="008C657F">
              <w:rPr>
                <w:rFonts w:ascii="Times New Roman" w:hAnsi="Times New Roman"/>
                <w:sz w:val="20"/>
                <w:szCs w:val="20"/>
              </w:rPr>
              <w:t xml:space="preserve">33. Krisztián STEIGERVALD, </w:t>
            </w:r>
            <w:r w:rsidRPr="008C657F">
              <w:rPr>
                <w:rFonts w:ascii="Times New Roman" w:hAnsi="Times New Roman"/>
                <w:i/>
                <w:iCs/>
                <w:sz w:val="20"/>
                <w:szCs w:val="20"/>
              </w:rPr>
              <w:t>Bătălia generațiilor – Cum să ne înțelegem?</w:t>
            </w:r>
            <w:r w:rsidRPr="008C657F">
              <w:rPr>
                <w:rFonts w:ascii="Times New Roman" w:hAnsi="Times New Roman"/>
                <w:sz w:val="20"/>
                <w:szCs w:val="20"/>
              </w:rPr>
              <w:t>, Partvonal, Budapesta, 2020</w:t>
            </w:r>
          </w:p>
          <w:p w14:paraId="39EFF06D" w14:textId="77777777" w:rsidR="001D65C4" w:rsidRPr="008C657F" w:rsidRDefault="001D65C4" w:rsidP="00D474F2">
            <w:pPr>
              <w:spacing w:after="0" w:line="240" w:lineRule="auto"/>
              <w:rPr>
                <w:rFonts w:ascii="Cambria" w:hAnsi="Cambria" w:cs="Times New Roman"/>
                <w:sz w:val="20"/>
                <w:szCs w:val="20"/>
              </w:rPr>
            </w:pPr>
            <w:r w:rsidRPr="008C657F">
              <w:rPr>
                <w:rFonts w:ascii="Times New Roman" w:hAnsi="Times New Roman"/>
                <w:sz w:val="20"/>
                <w:szCs w:val="20"/>
              </w:rPr>
              <w:t xml:space="preserve">34. Krisztián STEIGERVALD, </w:t>
            </w:r>
            <w:r w:rsidRPr="008C657F">
              <w:rPr>
                <w:rFonts w:ascii="Times New Roman" w:hAnsi="Times New Roman"/>
                <w:i/>
                <w:iCs/>
                <w:sz w:val="20"/>
                <w:szCs w:val="20"/>
              </w:rPr>
              <w:t>Bătălia generațiilor pentru atenție – Cum să învățăm unii de la alții și unii pentru alții?</w:t>
            </w:r>
            <w:r w:rsidRPr="008C657F">
              <w:rPr>
                <w:rFonts w:ascii="Times New Roman" w:hAnsi="Times New Roman"/>
                <w:sz w:val="20"/>
                <w:szCs w:val="20"/>
              </w:rPr>
              <w:t>, Partvonal, Budapesta, 2023</w:t>
            </w:r>
          </w:p>
        </w:tc>
      </w:tr>
      <w:tr w:rsidR="001D65C4" w:rsidRPr="00C02345" w14:paraId="7BE7729C" w14:textId="77777777" w:rsidTr="001D65C4">
        <w:trPr>
          <w:trHeight w:val="284"/>
        </w:trPr>
        <w:tc>
          <w:tcPr>
            <w:tcW w:w="4395" w:type="dxa"/>
            <w:vAlign w:val="center"/>
          </w:tcPr>
          <w:p w14:paraId="1E9C61AC" w14:textId="77777777" w:rsidR="001D65C4" w:rsidRPr="001D65C4" w:rsidRDefault="001D65C4" w:rsidP="001D65C4">
            <w:pPr>
              <w:spacing w:after="0" w:line="240" w:lineRule="auto"/>
              <w:rPr>
                <w:rFonts w:ascii="Cambria" w:hAnsi="Cambria"/>
                <w:b/>
                <w:bCs/>
                <w:sz w:val="20"/>
                <w:szCs w:val="20"/>
              </w:rPr>
            </w:pPr>
            <w:r w:rsidRPr="001D65C4">
              <w:rPr>
                <w:rFonts w:ascii="Cambria" w:hAnsi="Cambria"/>
                <w:b/>
                <w:bCs/>
                <w:sz w:val="20"/>
                <w:szCs w:val="20"/>
              </w:rPr>
              <w:lastRenderedPageBreak/>
              <w:t>8.2 Seminar / laborator</w:t>
            </w:r>
          </w:p>
        </w:tc>
        <w:tc>
          <w:tcPr>
            <w:tcW w:w="4395" w:type="dxa"/>
            <w:vAlign w:val="center"/>
          </w:tcPr>
          <w:p w14:paraId="705BB3CF" w14:textId="77777777" w:rsidR="001D65C4" w:rsidRPr="001D65C4" w:rsidRDefault="001D65C4" w:rsidP="001D65C4">
            <w:pPr>
              <w:spacing w:after="0" w:line="240" w:lineRule="auto"/>
              <w:rPr>
                <w:rFonts w:ascii="Cambria" w:hAnsi="Cambria"/>
                <w:b/>
                <w:bCs/>
                <w:sz w:val="20"/>
                <w:szCs w:val="20"/>
              </w:rPr>
            </w:pPr>
            <w:r w:rsidRPr="001D65C4">
              <w:rPr>
                <w:rFonts w:ascii="Cambria" w:hAnsi="Cambria"/>
                <w:b/>
                <w:bCs/>
                <w:sz w:val="20"/>
                <w:szCs w:val="20"/>
              </w:rPr>
              <w:t>Metode de predare</w:t>
            </w:r>
          </w:p>
        </w:tc>
        <w:tc>
          <w:tcPr>
            <w:tcW w:w="1701" w:type="dxa"/>
            <w:vAlign w:val="center"/>
          </w:tcPr>
          <w:p w14:paraId="090E1279" w14:textId="77777777" w:rsidR="001D65C4" w:rsidRPr="001D65C4" w:rsidRDefault="001D65C4" w:rsidP="001D65C4">
            <w:pPr>
              <w:spacing w:after="0" w:line="240" w:lineRule="auto"/>
              <w:rPr>
                <w:rFonts w:ascii="Cambria" w:hAnsi="Cambria"/>
                <w:b/>
                <w:bCs/>
                <w:sz w:val="20"/>
                <w:szCs w:val="20"/>
              </w:rPr>
            </w:pPr>
            <w:r w:rsidRPr="001D65C4">
              <w:rPr>
                <w:rFonts w:ascii="Cambria" w:hAnsi="Cambria"/>
                <w:b/>
                <w:bCs/>
                <w:sz w:val="20"/>
                <w:szCs w:val="20"/>
              </w:rPr>
              <w:t>Observații</w:t>
            </w:r>
          </w:p>
        </w:tc>
      </w:tr>
      <w:tr w:rsidR="001D65C4" w:rsidRPr="00C02345" w14:paraId="0DD91FA8" w14:textId="77777777" w:rsidTr="001D65C4">
        <w:trPr>
          <w:trHeight w:val="284"/>
        </w:trPr>
        <w:tc>
          <w:tcPr>
            <w:tcW w:w="4395" w:type="dxa"/>
            <w:vAlign w:val="center"/>
          </w:tcPr>
          <w:p w14:paraId="14C8FA04" w14:textId="77777777" w:rsidR="001D65C4" w:rsidRPr="00F518FD" w:rsidRDefault="001D65C4" w:rsidP="001D65C4">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Săptămâna 1 – Introducere, construirea încrederii</w:t>
            </w:r>
          </w:p>
          <w:p w14:paraId="7D2C18C8" w14:textId="77777777" w:rsidR="001D65C4" w:rsidRPr="00F518FD" w:rsidRDefault="001D65C4" w:rsidP="001D65C4">
            <w:pPr>
              <w:spacing w:after="0" w:line="240" w:lineRule="auto"/>
              <w:rPr>
                <w:rFonts w:ascii="Cambria" w:eastAsia="Calibri" w:hAnsi="Cambria" w:cs="Times New Roman"/>
                <w:kern w:val="0"/>
                <w:sz w:val="20"/>
                <w:szCs w:val="20"/>
                <w14:ligatures w14:val="none"/>
              </w:rPr>
            </w:pPr>
            <w:r w:rsidRPr="00F518FD">
              <w:rPr>
                <w:rFonts w:ascii="Cambria" w:eastAsia="Calibri" w:hAnsi="Cambria" w:cs="Times New Roman"/>
                <w:kern w:val="0"/>
                <w:sz w:val="20"/>
                <w:szCs w:val="20"/>
                <w14:ligatures w14:val="none"/>
              </w:rPr>
              <w:t>• Exerciții introductive</w:t>
            </w:r>
          </w:p>
          <w:p w14:paraId="7924D5E3" w14:textId="1FBFACBD" w:rsidR="001D65C4" w:rsidRPr="00BD2310" w:rsidRDefault="001D65C4" w:rsidP="001D65C4">
            <w:pPr>
              <w:spacing w:after="0" w:line="240" w:lineRule="auto"/>
              <w:rPr>
                <w:rFonts w:ascii="Cambria" w:hAnsi="Cambria"/>
                <w:sz w:val="20"/>
                <w:szCs w:val="20"/>
              </w:rPr>
            </w:pPr>
            <w:r w:rsidRPr="00F518FD">
              <w:rPr>
                <w:rFonts w:ascii="Cambria" w:eastAsia="Calibri" w:hAnsi="Cambria" w:cs="Times New Roman"/>
                <w:kern w:val="0"/>
                <w:sz w:val="20"/>
                <w:szCs w:val="20"/>
                <w14:ligatures w14:val="none"/>
              </w:rPr>
              <w:t>• Exerciții de spațiu și prezență</w:t>
            </w:r>
          </w:p>
        </w:tc>
        <w:tc>
          <w:tcPr>
            <w:tcW w:w="4395" w:type="dxa"/>
            <w:vAlign w:val="center"/>
          </w:tcPr>
          <w:p w14:paraId="152E520A" w14:textId="1C55CF0F"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2D0E04C1" w14:textId="77777777" w:rsidR="001D65C4" w:rsidRPr="00C02345" w:rsidRDefault="001D65C4" w:rsidP="001D65C4">
            <w:pPr>
              <w:spacing w:after="0" w:line="240" w:lineRule="auto"/>
              <w:rPr>
                <w:rFonts w:ascii="Cambria" w:hAnsi="Cambria"/>
                <w:sz w:val="20"/>
                <w:szCs w:val="20"/>
              </w:rPr>
            </w:pPr>
          </w:p>
        </w:tc>
      </w:tr>
      <w:tr w:rsidR="001D65C4" w:rsidRPr="00C02345" w14:paraId="50DABF5C" w14:textId="77777777" w:rsidTr="001D65C4">
        <w:trPr>
          <w:trHeight w:val="284"/>
        </w:trPr>
        <w:tc>
          <w:tcPr>
            <w:tcW w:w="4395" w:type="dxa"/>
            <w:vAlign w:val="center"/>
          </w:tcPr>
          <w:p w14:paraId="1752A0B6" w14:textId="77777777" w:rsidR="001D65C4" w:rsidRPr="00325111" w:rsidRDefault="001D65C4" w:rsidP="001D65C4">
            <w:pPr>
              <w:spacing w:after="0" w:line="240" w:lineRule="auto"/>
              <w:rPr>
                <w:rFonts w:ascii="Cambria" w:hAnsi="Cambria" w:cs="Times New Roman"/>
                <w:b/>
                <w:bCs/>
                <w:sz w:val="20"/>
                <w:szCs w:val="20"/>
              </w:rPr>
            </w:pPr>
            <w:r w:rsidRPr="00325111">
              <w:rPr>
                <w:rFonts w:ascii="Cambria" w:hAnsi="Cambria" w:cs="Times New Roman"/>
                <w:b/>
                <w:bCs/>
                <w:sz w:val="20"/>
                <w:szCs w:val="20"/>
              </w:rPr>
              <w:t>Săptămâna 2 – Atenție și conexiune</w:t>
            </w:r>
          </w:p>
          <w:p w14:paraId="57EC159F" w14:textId="77777777" w:rsidR="001D65C4" w:rsidRPr="00325111" w:rsidRDefault="001D65C4" w:rsidP="001D65C4">
            <w:pPr>
              <w:spacing w:after="0" w:line="240" w:lineRule="auto"/>
              <w:rPr>
                <w:rFonts w:ascii="Cambria" w:hAnsi="Cambria" w:cs="Times New Roman"/>
                <w:sz w:val="20"/>
                <w:szCs w:val="20"/>
              </w:rPr>
            </w:pPr>
            <w:r w:rsidRPr="00325111">
              <w:rPr>
                <w:rFonts w:ascii="Cambria" w:hAnsi="Cambria" w:cs="Times New Roman"/>
                <w:sz w:val="20"/>
                <w:szCs w:val="20"/>
              </w:rPr>
              <w:t>• Oglindire în perechi, contact vizual</w:t>
            </w:r>
          </w:p>
          <w:p w14:paraId="170654BF" w14:textId="77777777" w:rsidR="001D65C4" w:rsidRPr="00325111" w:rsidRDefault="001D65C4" w:rsidP="001D65C4">
            <w:pPr>
              <w:spacing w:after="0" w:line="240" w:lineRule="auto"/>
              <w:rPr>
                <w:rFonts w:ascii="Cambria" w:hAnsi="Cambria" w:cs="Times New Roman"/>
                <w:sz w:val="20"/>
                <w:szCs w:val="20"/>
              </w:rPr>
            </w:pPr>
            <w:r w:rsidRPr="00325111">
              <w:rPr>
                <w:rFonts w:ascii="Cambria" w:hAnsi="Cambria" w:cs="Times New Roman"/>
                <w:sz w:val="20"/>
                <w:szCs w:val="20"/>
              </w:rPr>
              <w:t>• Coordonarea mișcărilor de grup</w:t>
            </w:r>
          </w:p>
          <w:p w14:paraId="7BDA2735" w14:textId="68EDF103" w:rsidR="001D65C4" w:rsidRPr="004422F5" w:rsidRDefault="001D65C4" w:rsidP="001D65C4">
            <w:pPr>
              <w:spacing w:after="0" w:line="240" w:lineRule="auto"/>
              <w:rPr>
                <w:rFonts w:ascii="Cambria" w:hAnsi="Cambria"/>
                <w:sz w:val="20"/>
                <w:szCs w:val="20"/>
              </w:rPr>
            </w:pPr>
            <w:r w:rsidRPr="00325111">
              <w:rPr>
                <w:rFonts w:ascii="Cambria" w:hAnsi="Cambria" w:cs="Times New Roman"/>
                <w:sz w:val="20"/>
                <w:szCs w:val="20"/>
              </w:rPr>
              <w:t>• Ritmul respirației și acordarea nonverbală</w:t>
            </w:r>
          </w:p>
        </w:tc>
        <w:tc>
          <w:tcPr>
            <w:tcW w:w="4395" w:type="dxa"/>
            <w:vAlign w:val="center"/>
          </w:tcPr>
          <w:p w14:paraId="7B1F0560" w14:textId="22F52D6B"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701E2E15" w14:textId="77777777" w:rsidR="001D65C4" w:rsidRPr="00C02345" w:rsidRDefault="001D65C4" w:rsidP="001D65C4">
            <w:pPr>
              <w:spacing w:after="0" w:line="240" w:lineRule="auto"/>
              <w:rPr>
                <w:rFonts w:ascii="Cambria" w:hAnsi="Cambria"/>
                <w:sz w:val="20"/>
                <w:szCs w:val="20"/>
              </w:rPr>
            </w:pPr>
          </w:p>
        </w:tc>
      </w:tr>
      <w:tr w:rsidR="001D65C4" w:rsidRPr="00C02345" w14:paraId="3B211A94" w14:textId="77777777" w:rsidTr="001D65C4">
        <w:trPr>
          <w:trHeight w:val="284"/>
        </w:trPr>
        <w:tc>
          <w:tcPr>
            <w:tcW w:w="4395" w:type="dxa"/>
            <w:vAlign w:val="center"/>
          </w:tcPr>
          <w:p w14:paraId="0B43E0D3" w14:textId="77777777" w:rsidR="001D65C4" w:rsidRPr="00544695" w:rsidRDefault="001D65C4" w:rsidP="001D65C4">
            <w:pPr>
              <w:spacing w:after="0" w:line="240" w:lineRule="auto"/>
              <w:rPr>
                <w:rFonts w:ascii="Cambria" w:hAnsi="Cambria" w:cs="Times New Roman"/>
                <w:b/>
                <w:bCs/>
                <w:sz w:val="20"/>
                <w:szCs w:val="20"/>
              </w:rPr>
            </w:pPr>
            <w:r w:rsidRPr="00325111">
              <w:rPr>
                <w:rFonts w:ascii="Cambria" w:hAnsi="Cambria" w:cs="Times New Roman"/>
                <w:b/>
                <w:bCs/>
                <w:sz w:val="20"/>
                <w:szCs w:val="20"/>
              </w:rPr>
              <w:t>Săptămâna 3 – Bazele comunicării – Verbal și nonverbal</w:t>
            </w:r>
          </w:p>
          <w:p w14:paraId="4614C53C" w14:textId="77777777" w:rsidR="001D65C4" w:rsidRPr="00325111" w:rsidRDefault="001D65C4" w:rsidP="001D65C4">
            <w:pPr>
              <w:spacing w:after="0" w:line="240" w:lineRule="auto"/>
              <w:rPr>
                <w:rFonts w:ascii="Cambria" w:hAnsi="Cambria" w:cs="Times New Roman"/>
                <w:sz w:val="20"/>
                <w:szCs w:val="20"/>
                <w:lang w:val="fr-FR"/>
              </w:rPr>
            </w:pPr>
            <w:r w:rsidRPr="00325111">
              <w:rPr>
                <w:rFonts w:ascii="Cambria" w:hAnsi="Cambria" w:cs="Times New Roman"/>
                <w:sz w:val="20"/>
                <w:szCs w:val="20"/>
              </w:rPr>
              <w:t>• Intenție și impact – Jocuri de feedback</w:t>
            </w:r>
          </w:p>
          <w:p w14:paraId="72EBFD44" w14:textId="25DF6CAF" w:rsidR="001D65C4" w:rsidRPr="004422F5" w:rsidRDefault="001D65C4" w:rsidP="001D65C4">
            <w:pPr>
              <w:spacing w:after="0" w:line="240" w:lineRule="auto"/>
              <w:rPr>
                <w:rFonts w:ascii="Cambria" w:hAnsi="Cambria"/>
                <w:sz w:val="20"/>
                <w:szCs w:val="20"/>
              </w:rPr>
            </w:pPr>
            <w:r w:rsidRPr="00325111">
              <w:rPr>
                <w:rFonts w:ascii="Cambria" w:hAnsi="Cambria" w:cs="Times New Roman"/>
                <w:sz w:val="20"/>
                <w:szCs w:val="20"/>
              </w:rPr>
              <w:t>• Conștientizarea limbajului corpului</w:t>
            </w:r>
          </w:p>
        </w:tc>
        <w:tc>
          <w:tcPr>
            <w:tcW w:w="4395" w:type="dxa"/>
            <w:vAlign w:val="center"/>
          </w:tcPr>
          <w:p w14:paraId="62601987" w14:textId="32DC39D7"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1BC04B9A" w14:textId="77777777" w:rsidR="001D65C4" w:rsidRPr="00C02345" w:rsidRDefault="001D65C4" w:rsidP="001D65C4">
            <w:pPr>
              <w:spacing w:after="0" w:line="240" w:lineRule="auto"/>
              <w:rPr>
                <w:rFonts w:ascii="Cambria" w:hAnsi="Cambria"/>
                <w:sz w:val="20"/>
                <w:szCs w:val="20"/>
              </w:rPr>
            </w:pPr>
          </w:p>
        </w:tc>
      </w:tr>
      <w:tr w:rsidR="001D65C4" w:rsidRPr="00C02345" w14:paraId="4A625CFE" w14:textId="77777777" w:rsidTr="001D65C4">
        <w:trPr>
          <w:trHeight w:val="284"/>
        </w:trPr>
        <w:tc>
          <w:tcPr>
            <w:tcW w:w="4395" w:type="dxa"/>
            <w:vAlign w:val="center"/>
          </w:tcPr>
          <w:p w14:paraId="07593FE8" w14:textId="77777777" w:rsidR="001D65C4" w:rsidRPr="0012736D" w:rsidRDefault="001D65C4" w:rsidP="001D65C4">
            <w:pPr>
              <w:spacing w:after="0" w:line="240" w:lineRule="auto"/>
              <w:rPr>
                <w:rFonts w:ascii="Cambria" w:hAnsi="Cambria" w:cs="Times New Roman"/>
                <w:b/>
                <w:bCs/>
                <w:sz w:val="20"/>
                <w:szCs w:val="20"/>
              </w:rPr>
            </w:pPr>
            <w:r w:rsidRPr="0012736D">
              <w:rPr>
                <w:rFonts w:ascii="Cambria" w:hAnsi="Cambria" w:cs="Times New Roman"/>
                <w:b/>
                <w:bCs/>
                <w:sz w:val="20"/>
                <w:szCs w:val="20"/>
              </w:rPr>
              <w:t>Săptămâna 4 – Rol și poziție – dinamica intra-grup</w:t>
            </w:r>
          </w:p>
          <w:p w14:paraId="05F561F4" w14:textId="77777777" w:rsidR="001D65C4" w:rsidRPr="0012736D" w:rsidRDefault="001D65C4" w:rsidP="001D65C4">
            <w:pPr>
              <w:spacing w:after="0" w:line="240" w:lineRule="auto"/>
              <w:rPr>
                <w:rFonts w:ascii="Cambria" w:hAnsi="Cambria" w:cs="Times New Roman"/>
                <w:sz w:val="20"/>
                <w:szCs w:val="20"/>
              </w:rPr>
            </w:pPr>
            <w:r w:rsidRPr="0012736D">
              <w:rPr>
                <w:rFonts w:ascii="Cambria" w:hAnsi="Cambria" w:cs="Times New Roman"/>
                <w:sz w:val="20"/>
                <w:szCs w:val="20"/>
              </w:rPr>
              <w:t>• Exerciții situaționale scurte cu ierarhie</w:t>
            </w:r>
          </w:p>
          <w:p w14:paraId="00056C1F" w14:textId="31BB89BC" w:rsidR="001D65C4" w:rsidRPr="004422F5" w:rsidRDefault="001D65C4" w:rsidP="001D65C4">
            <w:pPr>
              <w:spacing w:after="0" w:line="240" w:lineRule="auto"/>
              <w:rPr>
                <w:rFonts w:ascii="Cambria" w:hAnsi="Cambria"/>
                <w:sz w:val="20"/>
                <w:szCs w:val="20"/>
              </w:rPr>
            </w:pPr>
            <w:r w:rsidRPr="0012736D">
              <w:rPr>
                <w:rFonts w:ascii="Cambria" w:hAnsi="Cambria" w:cs="Times New Roman"/>
                <w:sz w:val="20"/>
                <w:szCs w:val="20"/>
              </w:rPr>
              <w:t>• Comutarea între rolurile de conducere și următoarele roluri</w:t>
            </w:r>
          </w:p>
        </w:tc>
        <w:tc>
          <w:tcPr>
            <w:tcW w:w="4395" w:type="dxa"/>
            <w:vAlign w:val="center"/>
          </w:tcPr>
          <w:p w14:paraId="6B119842" w14:textId="45A3AA06"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1D0B0242" w14:textId="77777777" w:rsidR="001D65C4" w:rsidRPr="00C02345" w:rsidRDefault="001D65C4" w:rsidP="001D65C4">
            <w:pPr>
              <w:spacing w:after="0" w:line="240" w:lineRule="auto"/>
              <w:rPr>
                <w:rFonts w:ascii="Cambria" w:hAnsi="Cambria"/>
                <w:sz w:val="20"/>
                <w:szCs w:val="20"/>
              </w:rPr>
            </w:pPr>
          </w:p>
        </w:tc>
      </w:tr>
      <w:tr w:rsidR="001D65C4" w:rsidRPr="00C02345" w14:paraId="2EA0093A" w14:textId="77777777" w:rsidTr="001D65C4">
        <w:trPr>
          <w:trHeight w:val="284"/>
        </w:trPr>
        <w:tc>
          <w:tcPr>
            <w:tcW w:w="4395" w:type="dxa"/>
            <w:vAlign w:val="center"/>
          </w:tcPr>
          <w:p w14:paraId="029FBEB4" w14:textId="77777777" w:rsidR="001D65C4" w:rsidRPr="0012736D" w:rsidRDefault="001D65C4" w:rsidP="001D65C4">
            <w:pPr>
              <w:spacing w:after="0" w:line="240" w:lineRule="auto"/>
              <w:rPr>
                <w:rFonts w:ascii="Cambria" w:hAnsi="Cambria" w:cs="Times New Roman"/>
                <w:b/>
                <w:bCs/>
                <w:sz w:val="20"/>
                <w:szCs w:val="20"/>
              </w:rPr>
            </w:pPr>
            <w:r w:rsidRPr="0012736D">
              <w:rPr>
                <w:rFonts w:ascii="Cambria" w:hAnsi="Cambria" w:cs="Times New Roman"/>
                <w:b/>
                <w:bCs/>
                <w:sz w:val="20"/>
                <w:szCs w:val="20"/>
              </w:rPr>
              <w:t>Săptămâna 5 – Conflict și cooperare</w:t>
            </w:r>
          </w:p>
          <w:p w14:paraId="4563A4DB" w14:textId="77777777" w:rsidR="001D65C4" w:rsidRPr="0012736D" w:rsidRDefault="001D65C4" w:rsidP="001D65C4">
            <w:pPr>
              <w:spacing w:after="0" w:line="240" w:lineRule="auto"/>
              <w:rPr>
                <w:rFonts w:ascii="Cambria" w:hAnsi="Cambria" w:cs="Times New Roman"/>
                <w:sz w:val="20"/>
                <w:szCs w:val="20"/>
              </w:rPr>
            </w:pPr>
            <w:r w:rsidRPr="0012736D">
              <w:rPr>
                <w:rFonts w:ascii="Cambria" w:hAnsi="Cambria" w:cs="Times New Roman"/>
                <w:sz w:val="20"/>
                <w:szCs w:val="20"/>
              </w:rPr>
              <w:t>• Practicarea situațiilor conflictuale de improvizație</w:t>
            </w:r>
          </w:p>
          <w:p w14:paraId="3A964CE6" w14:textId="1AB83882" w:rsidR="001D65C4" w:rsidRPr="004422F5" w:rsidRDefault="001D65C4" w:rsidP="001D65C4">
            <w:pPr>
              <w:spacing w:after="0" w:line="240" w:lineRule="auto"/>
              <w:rPr>
                <w:rFonts w:ascii="Cambria" w:hAnsi="Cambria"/>
                <w:sz w:val="20"/>
                <w:szCs w:val="20"/>
              </w:rPr>
            </w:pPr>
            <w:r w:rsidRPr="0012736D">
              <w:rPr>
                <w:rFonts w:ascii="Cambria" w:hAnsi="Cambria" w:cs="Times New Roman"/>
                <w:sz w:val="20"/>
                <w:szCs w:val="20"/>
              </w:rPr>
              <w:t>• Jocuri de căutare a soluțiilor</w:t>
            </w:r>
          </w:p>
        </w:tc>
        <w:tc>
          <w:tcPr>
            <w:tcW w:w="4395" w:type="dxa"/>
            <w:vAlign w:val="center"/>
          </w:tcPr>
          <w:p w14:paraId="3310D81D" w14:textId="32BE7582"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283FB218" w14:textId="77777777" w:rsidR="001D65C4" w:rsidRPr="00C02345" w:rsidRDefault="001D65C4" w:rsidP="001D65C4">
            <w:pPr>
              <w:spacing w:after="0" w:line="240" w:lineRule="auto"/>
              <w:rPr>
                <w:rFonts w:ascii="Cambria" w:hAnsi="Cambria"/>
                <w:sz w:val="20"/>
                <w:szCs w:val="20"/>
              </w:rPr>
            </w:pPr>
          </w:p>
        </w:tc>
      </w:tr>
      <w:tr w:rsidR="001D65C4" w:rsidRPr="00C02345" w14:paraId="56F68062" w14:textId="77777777" w:rsidTr="001D65C4">
        <w:trPr>
          <w:trHeight w:val="284"/>
        </w:trPr>
        <w:tc>
          <w:tcPr>
            <w:tcW w:w="4395" w:type="dxa"/>
            <w:vAlign w:val="center"/>
          </w:tcPr>
          <w:p w14:paraId="285CA0A1" w14:textId="77777777" w:rsidR="001D65C4" w:rsidRPr="00C313EC" w:rsidRDefault="001D65C4" w:rsidP="001D65C4">
            <w:pPr>
              <w:spacing w:after="0" w:line="240" w:lineRule="auto"/>
              <w:rPr>
                <w:rFonts w:ascii="Cambria" w:hAnsi="Cambria" w:cs="Times New Roman"/>
                <w:b/>
                <w:bCs/>
                <w:sz w:val="20"/>
                <w:szCs w:val="20"/>
              </w:rPr>
            </w:pPr>
            <w:r w:rsidRPr="00C313EC">
              <w:rPr>
                <w:rFonts w:ascii="Cambria" w:hAnsi="Cambria" w:cs="Times New Roman"/>
                <w:b/>
                <w:bCs/>
                <w:sz w:val="20"/>
                <w:szCs w:val="20"/>
              </w:rPr>
              <w:t>Săptămâna 6 – Coeziunea grupului – obiective comune</w:t>
            </w:r>
          </w:p>
          <w:p w14:paraId="048B0C52" w14:textId="77777777" w:rsidR="001D65C4" w:rsidRPr="00C313EC" w:rsidRDefault="001D65C4" w:rsidP="001D65C4">
            <w:pPr>
              <w:spacing w:after="0" w:line="240" w:lineRule="auto"/>
              <w:rPr>
                <w:rFonts w:ascii="Cambria" w:hAnsi="Cambria" w:cs="Times New Roman"/>
                <w:sz w:val="20"/>
                <w:szCs w:val="20"/>
              </w:rPr>
            </w:pPr>
            <w:r w:rsidRPr="00C313EC">
              <w:rPr>
                <w:rFonts w:ascii="Cambria" w:hAnsi="Cambria" w:cs="Times New Roman"/>
                <w:sz w:val="20"/>
                <w:szCs w:val="20"/>
              </w:rPr>
              <w:t>• Crearea de grupuri cu un set mic de reguli</w:t>
            </w:r>
          </w:p>
          <w:p w14:paraId="6564525F" w14:textId="77777777" w:rsidR="001D65C4" w:rsidRPr="00C313EC" w:rsidRDefault="001D65C4" w:rsidP="001D65C4">
            <w:pPr>
              <w:spacing w:after="0" w:line="240" w:lineRule="auto"/>
              <w:rPr>
                <w:rFonts w:ascii="Cambria" w:hAnsi="Cambria" w:cs="Times New Roman"/>
                <w:sz w:val="20"/>
                <w:szCs w:val="20"/>
              </w:rPr>
            </w:pPr>
            <w:r w:rsidRPr="00C313EC">
              <w:rPr>
                <w:rFonts w:ascii="Cambria" w:hAnsi="Cambria" w:cs="Times New Roman"/>
                <w:sz w:val="20"/>
                <w:szCs w:val="20"/>
              </w:rPr>
              <w:t>• Exerciții simultane de mișcare și voce</w:t>
            </w:r>
          </w:p>
          <w:p w14:paraId="5DA024B4" w14:textId="54B8E346" w:rsidR="001D65C4" w:rsidRPr="004422F5" w:rsidRDefault="001D65C4" w:rsidP="001D65C4">
            <w:pPr>
              <w:spacing w:after="0" w:line="240" w:lineRule="auto"/>
              <w:rPr>
                <w:rFonts w:ascii="Cambria" w:hAnsi="Cambria"/>
                <w:sz w:val="20"/>
                <w:szCs w:val="20"/>
              </w:rPr>
            </w:pPr>
            <w:r w:rsidRPr="00C313EC">
              <w:rPr>
                <w:rFonts w:ascii="Cambria" w:hAnsi="Cambria" w:cs="Times New Roman"/>
                <w:sz w:val="20"/>
                <w:szCs w:val="20"/>
              </w:rPr>
              <w:t>• Practici de a fi împreună</w:t>
            </w:r>
          </w:p>
        </w:tc>
        <w:tc>
          <w:tcPr>
            <w:tcW w:w="4395" w:type="dxa"/>
            <w:vAlign w:val="center"/>
          </w:tcPr>
          <w:p w14:paraId="63AD01D4" w14:textId="4FAEC116"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7F2C0631" w14:textId="77777777" w:rsidR="001D65C4" w:rsidRPr="00C02345" w:rsidRDefault="001D65C4" w:rsidP="001D65C4">
            <w:pPr>
              <w:spacing w:after="0" w:line="240" w:lineRule="auto"/>
              <w:rPr>
                <w:rFonts w:ascii="Cambria" w:hAnsi="Cambria"/>
                <w:sz w:val="20"/>
                <w:szCs w:val="20"/>
              </w:rPr>
            </w:pPr>
          </w:p>
        </w:tc>
      </w:tr>
      <w:tr w:rsidR="001D65C4" w:rsidRPr="00C02345" w14:paraId="370303D7" w14:textId="77777777" w:rsidTr="001D65C4">
        <w:trPr>
          <w:trHeight w:val="284"/>
        </w:trPr>
        <w:tc>
          <w:tcPr>
            <w:tcW w:w="4395" w:type="dxa"/>
            <w:vAlign w:val="center"/>
          </w:tcPr>
          <w:p w14:paraId="53F3C953" w14:textId="77777777" w:rsidR="001D65C4" w:rsidRPr="00C313EC" w:rsidRDefault="001D65C4" w:rsidP="001D65C4">
            <w:pPr>
              <w:spacing w:after="0" w:line="240" w:lineRule="auto"/>
              <w:rPr>
                <w:rFonts w:ascii="Cambria" w:hAnsi="Cambria" w:cs="Times New Roman"/>
                <w:b/>
                <w:bCs/>
                <w:sz w:val="20"/>
                <w:szCs w:val="20"/>
              </w:rPr>
            </w:pPr>
            <w:r w:rsidRPr="00C313EC">
              <w:rPr>
                <w:rFonts w:ascii="Cambria" w:hAnsi="Cambria" w:cs="Times New Roman"/>
                <w:b/>
                <w:bCs/>
                <w:sz w:val="20"/>
                <w:szCs w:val="20"/>
              </w:rPr>
              <w:t>Săptămâna 7 – Conectarea prin mișcare</w:t>
            </w:r>
          </w:p>
          <w:p w14:paraId="4A7F4746" w14:textId="77777777" w:rsidR="001D65C4" w:rsidRPr="00C313EC" w:rsidRDefault="001D65C4" w:rsidP="001D65C4">
            <w:pPr>
              <w:spacing w:after="0" w:line="240" w:lineRule="auto"/>
              <w:rPr>
                <w:rFonts w:ascii="Cambria" w:hAnsi="Cambria" w:cs="Times New Roman"/>
                <w:sz w:val="20"/>
                <w:szCs w:val="20"/>
              </w:rPr>
            </w:pPr>
            <w:r w:rsidRPr="00C313EC">
              <w:rPr>
                <w:rFonts w:ascii="Cambria" w:hAnsi="Cambria" w:cs="Times New Roman"/>
                <w:sz w:val="20"/>
                <w:szCs w:val="20"/>
              </w:rPr>
              <w:t>• Mișcare, contact improvizație</w:t>
            </w:r>
          </w:p>
          <w:p w14:paraId="0FDE2545" w14:textId="77777777" w:rsidR="001D65C4" w:rsidRPr="00C313EC" w:rsidRDefault="001D65C4" w:rsidP="001D65C4">
            <w:pPr>
              <w:spacing w:after="0" w:line="240" w:lineRule="auto"/>
              <w:rPr>
                <w:rFonts w:ascii="Cambria" w:hAnsi="Cambria" w:cs="Times New Roman"/>
                <w:sz w:val="20"/>
                <w:szCs w:val="20"/>
              </w:rPr>
            </w:pPr>
            <w:r w:rsidRPr="00C313EC">
              <w:rPr>
                <w:rFonts w:ascii="Cambria" w:hAnsi="Cambria" w:cs="Times New Roman"/>
                <w:sz w:val="20"/>
                <w:szCs w:val="20"/>
              </w:rPr>
              <w:t>• Exerciții de atingere și limită</w:t>
            </w:r>
          </w:p>
          <w:p w14:paraId="49A80FBC" w14:textId="58487D90" w:rsidR="001D65C4" w:rsidRPr="004422F5" w:rsidRDefault="001D65C4" w:rsidP="001D65C4">
            <w:pPr>
              <w:widowControl w:val="0"/>
              <w:autoSpaceDE w:val="0"/>
              <w:autoSpaceDN w:val="0"/>
              <w:adjustRightInd w:val="0"/>
              <w:jc w:val="both"/>
              <w:rPr>
                <w:rFonts w:ascii="Cambria" w:eastAsia="Cambria" w:hAnsi="Cambria" w:cs="Times"/>
                <w:sz w:val="20"/>
                <w:szCs w:val="20"/>
              </w:rPr>
            </w:pPr>
            <w:r w:rsidRPr="00C313EC">
              <w:rPr>
                <w:rFonts w:ascii="Cambria" w:hAnsi="Cambria" w:cs="Times New Roman"/>
                <w:sz w:val="20"/>
                <w:szCs w:val="20"/>
              </w:rPr>
              <w:t>• Colaborare coregrafiată</w:t>
            </w:r>
          </w:p>
        </w:tc>
        <w:tc>
          <w:tcPr>
            <w:tcW w:w="4395" w:type="dxa"/>
            <w:vAlign w:val="center"/>
          </w:tcPr>
          <w:p w14:paraId="4F707ADC" w14:textId="7E32400E"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2926226A" w14:textId="77777777" w:rsidR="001D65C4" w:rsidRPr="00C02345" w:rsidRDefault="001D65C4" w:rsidP="001D65C4">
            <w:pPr>
              <w:spacing w:after="0" w:line="240" w:lineRule="auto"/>
              <w:rPr>
                <w:rFonts w:ascii="Cambria" w:hAnsi="Cambria"/>
                <w:sz w:val="20"/>
                <w:szCs w:val="20"/>
              </w:rPr>
            </w:pPr>
          </w:p>
        </w:tc>
      </w:tr>
      <w:tr w:rsidR="001D65C4" w:rsidRPr="00C02345" w14:paraId="32479038" w14:textId="77777777" w:rsidTr="001D65C4">
        <w:trPr>
          <w:trHeight w:val="284"/>
        </w:trPr>
        <w:tc>
          <w:tcPr>
            <w:tcW w:w="4395" w:type="dxa"/>
            <w:vAlign w:val="center"/>
          </w:tcPr>
          <w:p w14:paraId="7005F1AC" w14:textId="77777777" w:rsidR="001D65C4" w:rsidRPr="00544695" w:rsidRDefault="001D65C4" w:rsidP="001D65C4">
            <w:pPr>
              <w:spacing w:after="0" w:line="240" w:lineRule="auto"/>
              <w:rPr>
                <w:rFonts w:ascii="Cambria" w:hAnsi="Cambria" w:cs="Times New Roman"/>
                <w:b/>
                <w:bCs/>
                <w:sz w:val="20"/>
                <w:szCs w:val="20"/>
              </w:rPr>
            </w:pPr>
            <w:r w:rsidRPr="00C313EC">
              <w:rPr>
                <w:rFonts w:ascii="Cambria" w:hAnsi="Cambria" w:cs="Times New Roman"/>
                <w:b/>
                <w:bCs/>
                <w:sz w:val="20"/>
                <w:szCs w:val="20"/>
              </w:rPr>
              <w:t>Săptămâna 8 – Improvizație – Crearea împreună</w:t>
            </w:r>
          </w:p>
          <w:p w14:paraId="2F15570F" w14:textId="77777777" w:rsidR="001D65C4" w:rsidRPr="00544695" w:rsidRDefault="001D65C4" w:rsidP="001D65C4">
            <w:pPr>
              <w:spacing w:after="0" w:line="240" w:lineRule="auto"/>
              <w:rPr>
                <w:rFonts w:ascii="Cambria" w:hAnsi="Cambria" w:cs="Times New Roman"/>
                <w:sz w:val="20"/>
                <w:szCs w:val="20"/>
              </w:rPr>
            </w:pPr>
            <w:r w:rsidRPr="00C313EC">
              <w:rPr>
                <w:rFonts w:ascii="Cambria" w:hAnsi="Cambria" w:cs="Times New Roman"/>
                <w:sz w:val="20"/>
                <w:szCs w:val="20"/>
              </w:rPr>
              <w:t>• Jocuri de improvizație în grup</w:t>
            </w:r>
          </w:p>
          <w:p w14:paraId="09B725F3" w14:textId="60B9B2CA" w:rsidR="001D65C4" w:rsidRPr="004422F5" w:rsidRDefault="001D65C4" w:rsidP="001D65C4">
            <w:pPr>
              <w:pStyle w:val="NormalWeb"/>
              <w:spacing w:before="0" w:beforeAutospacing="0" w:after="0" w:afterAutospacing="0"/>
              <w:rPr>
                <w:rFonts w:ascii="Cambria" w:hAnsi="Cambria"/>
                <w:sz w:val="20"/>
                <w:szCs w:val="20"/>
              </w:rPr>
            </w:pPr>
            <w:r w:rsidRPr="00C313EC">
              <w:rPr>
                <w:rFonts w:ascii="Cambria" w:hAnsi="Cambria"/>
                <w:sz w:val="20"/>
                <w:szCs w:val="20"/>
              </w:rPr>
              <w:t>• Răspunsul la inițiativa celuilalt</w:t>
            </w:r>
          </w:p>
        </w:tc>
        <w:tc>
          <w:tcPr>
            <w:tcW w:w="4395" w:type="dxa"/>
            <w:vAlign w:val="center"/>
          </w:tcPr>
          <w:p w14:paraId="5237A2C2" w14:textId="68D05BD5"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3B6BD141" w14:textId="77777777" w:rsidR="001D65C4" w:rsidRPr="00C02345" w:rsidRDefault="001D65C4" w:rsidP="001D65C4">
            <w:pPr>
              <w:spacing w:after="0" w:line="240" w:lineRule="auto"/>
              <w:rPr>
                <w:rFonts w:ascii="Cambria" w:hAnsi="Cambria"/>
                <w:sz w:val="20"/>
                <w:szCs w:val="20"/>
              </w:rPr>
            </w:pPr>
          </w:p>
        </w:tc>
      </w:tr>
      <w:tr w:rsidR="001D65C4" w:rsidRPr="00C02345" w14:paraId="5065CCB5" w14:textId="77777777" w:rsidTr="001D65C4">
        <w:trPr>
          <w:trHeight w:val="284"/>
        </w:trPr>
        <w:tc>
          <w:tcPr>
            <w:tcW w:w="4395" w:type="dxa"/>
            <w:vAlign w:val="center"/>
          </w:tcPr>
          <w:p w14:paraId="4F0CCF24" w14:textId="77777777" w:rsidR="001D65C4" w:rsidRPr="008F64D2" w:rsidRDefault="001D65C4" w:rsidP="001D65C4">
            <w:pPr>
              <w:spacing w:after="0" w:line="240" w:lineRule="auto"/>
              <w:rPr>
                <w:rFonts w:ascii="Cambria" w:hAnsi="Cambria" w:cs="Times New Roman"/>
                <w:b/>
                <w:bCs/>
                <w:sz w:val="20"/>
                <w:szCs w:val="20"/>
              </w:rPr>
            </w:pPr>
            <w:r w:rsidRPr="008F64D2">
              <w:rPr>
                <w:rFonts w:ascii="Cambria" w:hAnsi="Cambria" w:cs="Times New Roman"/>
                <w:b/>
                <w:bCs/>
                <w:sz w:val="20"/>
                <w:szCs w:val="20"/>
              </w:rPr>
              <w:t>Săptămâna 9 – Luarea deciziilor comune</w:t>
            </w:r>
          </w:p>
          <w:p w14:paraId="3973772A" w14:textId="77777777" w:rsidR="001D65C4" w:rsidRPr="008F64D2" w:rsidRDefault="001D65C4" w:rsidP="001D65C4">
            <w:pPr>
              <w:spacing w:after="0" w:line="240" w:lineRule="auto"/>
              <w:rPr>
                <w:rFonts w:ascii="Cambria" w:hAnsi="Cambria" w:cs="Times New Roman"/>
                <w:sz w:val="20"/>
                <w:szCs w:val="20"/>
              </w:rPr>
            </w:pPr>
            <w:r w:rsidRPr="008F64D2">
              <w:rPr>
                <w:rFonts w:ascii="Cambria" w:hAnsi="Cambria" w:cs="Times New Roman"/>
                <w:sz w:val="20"/>
                <w:szCs w:val="20"/>
              </w:rPr>
              <w:t>• Sarcini de grup de rezolvare a problemelor</w:t>
            </w:r>
          </w:p>
          <w:p w14:paraId="548020C9" w14:textId="1DAF4CFE" w:rsidR="001D65C4" w:rsidRPr="004422F5" w:rsidRDefault="001D65C4" w:rsidP="001D65C4">
            <w:pPr>
              <w:pStyle w:val="NormalWeb"/>
              <w:spacing w:before="0" w:beforeAutospacing="0" w:after="0" w:afterAutospacing="0"/>
              <w:rPr>
                <w:rFonts w:ascii="Cambria" w:hAnsi="Cambria"/>
                <w:color w:val="000000"/>
                <w:sz w:val="20"/>
                <w:szCs w:val="20"/>
              </w:rPr>
            </w:pPr>
            <w:r w:rsidRPr="008F64D2">
              <w:rPr>
                <w:rFonts w:ascii="Cambria" w:hAnsi="Cambria"/>
                <w:sz w:val="20"/>
                <w:szCs w:val="20"/>
              </w:rPr>
              <w:t>• Asigurarea participării egale</w:t>
            </w:r>
          </w:p>
        </w:tc>
        <w:tc>
          <w:tcPr>
            <w:tcW w:w="4395" w:type="dxa"/>
            <w:vAlign w:val="center"/>
          </w:tcPr>
          <w:p w14:paraId="5276A1B3" w14:textId="1C5FF93C"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2C263256" w14:textId="77777777" w:rsidR="001D65C4" w:rsidRPr="00C02345" w:rsidRDefault="001D65C4" w:rsidP="001D65C4">
            <w:pPr>
              <w:spacing w:after="0" w:line="240" w:lineRule="auto"/>
              <w:rPr>
                <w:rFonts w:ascii="Cambria" w:hAnsi="Cambria"/>
                <w:sz w:val="20"/>
                <w:szCs w:val="20"/>
              </w:rPr>
            </w:pPr>
          </w:p>
        </w:tc>
      </w:tr>
      <w:tr w:rsidR="001D65C4" w:rsidRPr="00C02345" w14:paraId="6856BA44" w14:textId="77777777" w:rsidTr="001D65C4">
        <w:trPr>
          <w:trHeight w:val="284"/>
        </w:trPr>
        <w:tc>
          <w:tcPr>
            <w:tcW w:w="4395" w:type="dxa"/>
            <w:vAlign w:val="center"/>
          </w:tcPr>
          <w:p w14:paraId="75FCFB61" w14:textId="77777777" w:rsidR="001D65C4" w:rsidRPr="008F64D2" w:rsidRDefault="001D65C4" w:rsidP="001D65C4">
            <w:pPr>
              <w:spacing w:after="0" w:line="240" w:lineRule="auto"/>
              <w:rPr>
                <w:rFonts w:ascii="Cambria" w:hAnsi="Cambria" w:cs="Times New Roman"/>
                <w:b/>
                <w:bCs/>
                <w:sz w:val="20"/>
                <w:szCs w:val="20"/>
              </w:rPr>
            </w:pPr>
            <w:r w:rsidRPr="008F64D2">
              <w:rPr>
                <w:rFonts w:ascii="Cambria" w:hAnsi="Cambria" w:cs="Times New Roman"/>
                <w:b/>
                <w:bCs/>
                <w:sz w:val="20"/>
                <w:szCs w:val="20"/>
              </w:rPr>
              <w:t>Săptămâna 10 – Atenție interioară – Auto-reflecție</w:t>
            </w:r>
          </w:p>
          <w:p w14:paraId="0544C063" w14:textId="77777777" w:rsidR="001D65C4" w:rsidRPr="008F64D2" w:rsidRDefault="001D65C4" w:rsidP="001D65C4">
            <w:pPr>
              <w:spacing w:after="0" w:line="240" w:lineRule="auto"/>
              <w:rPr>
                <w:rFonts w:ascii="Cambria" w:hAnsi="Cambria" w:cs="Times New Roman"/>
                <w:sz w:val="20"/>
                <w:szCs w:val="20"/>
              </w:rPr>
            </w:pPr>
            <w:r w:rsidRPr="008F64D2">
              <w:rPr>
                <w:rFonts w:ascii="Cambria" w:hAnsi="Cambria" w:cs="Times New Roman"/>
                <w:sz w:val="20"/>
                <w:szCs w:val="20"/>
              </w:rPr>
              <w:t>• Conștientizarea sentimentelor și comportamentelor</w:t>
            </w:r>
          </w:p>
          <w:p w14:paraId="624AE3D9" w14:textId="39954B17" w:rsidR="001D65C4" w:rsidRPr="004422F5" w:rsidRDefault="001D65C4" w:rsidP="001D65C4">
            <w:pPr>
              <w:pStyle w:val="NormalWeb"/>
              <w:spacing w:before="0" w:beforeAutospacing="0" w:after="0" w:afterAutospacing="0"/>
              <w:rPr>
                <w:rFonts w:ascii="Cambria" w:hAnsi="Cambria"/>
                <w:sz w:val="20"/>
                <w:szCs w:val="20"/>
              </w:rPr>
            </w:pPr>
            <w:r w:rsidRPr="008F64D2">
              <w:rPr>
                <w:rFonts w:ascii="Cambria" w:hAnsi="Cambria"/>
                <w:sz w:val="20"/>
                <w:szCs w:val="20"/>
              </w:rPr>
              <w:t>• Exersarea dialogurilor reflexive</w:t>
            </w:r>
          </w:p>
        </w:tc>
        <w:tc>
          <w:tcPr>
            <w:tcW w:w="4395" w:type="dxa"/>
            <w:vAlign w:val="center"/>
          </w:tcPr>
          <w:p w14:paraId="6E13DFB5" w14:textId="28E93A21"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0B7A27D5" w14:textId="77777777" w:rsidR="001D65C4" w:rsidRPr="00C02345" w:rsidRDefault="001D65C4" w:rsidP="001D65C4">
            <w:pPr>
              <w:spacing w:after="0" w:line="240" w:lineRule="auto"/>
              <w:rPr>
                <w:rFonts w:ascii="Cambria" w:hAnsi="Cambria"/>
                <w:sz w:val="20"/>
                <w:szCs w:val="20"/>
              </w:rPr>
            </w:pPr>
          </w:p>
        </w:tc>
      </w:tr>
      <w:tr w:rsidR="001D65C4" w:rsidRPr="00C02345" w14:paraId="351CD15E" w14:textId="77777777" w:rsidTr="001D65C4">
        <w:trPr>
          <w:trHeight w:val="284"/>
        </w:trPr>
        <w:tc>
          <w:tcPr>
            <w:tcW w:w="4395" w:type="dxa"/>
            <w:vAlign w:val="center"/>
          </w:tcPr>
          <w:p w14:paraId="2F6E82E1" w14:textId="77777777" w:rsidR="001D65C4" w:rsidRPr="0049617B" w:rsidRDefault="001D65C4" w:rsidP="001D65C4">
            <w:pPr>
              <w:spacing w:after="0" w:line="240" w:lineRule="auto"/>
              <w:rPr>
                <w:rFonts w:ascii="Cambria" w:hAnsi="Cambria" w:cs="Times New Roman"/>
                <w:b/>
                <w:bCs/>
                <w:sz w:val="20"/>
                <w:szCs w:val="20"/>
                <w:lang w:val="fr-FR"/>
              </w:rPr>
            </w:pPr>
            <w:r w:rsidRPr="0049617B">
              <w:rPr>
                <w:rFonts w:ascii="Cambria" w:hAnsi="Cambria" w:cs="Times New Roman"/>
                <w:b/>
                <w:bCs/>
                <w:sz w:val="20"/>
                <w:szCs w:val="20"/>
              </w:rPr>
              <w:lastRenderedPageBreak/>
              <w:t>Săptămâna 11 – Mini Proiect I – Planificare comună</w:t>
            </w:r>
          </w:p>
          <w:p w14:paraId="08973ABE" w14:textId="3D9FBD31" w:rsidR="001D65C4" w:rsidRPr="004422F5" w:rsidRDefault="001D65C4" w:rsidP="001D65C4">
            <w:pPr>
              <w:pStyle w:val="BodyText"/>
              <w:jc w:val="both"/>
              <w:rPr>
                <w:rFonts w:ascii="Cambria" w:hAnsi="Cambria"/>
                <w:sz w:val="20"/>
              </w:rPr>
            </w:pPr>
            <w:r w:rsidRPr="0049617B">
              <w:rPr>
                <w:rFonts w:ascii="Cambria" w:hAnsi="Cambria"/>
                <w:sz w:val="20"/>
              </w:rPr>
              <w:t>• Pregătire și repetiții</w:t>
            </w:r>
          </w:p>
        </w:tc>
        <w:tc>
          <w:tcPr>
            <w:tcW w:w="4395" w:type="dxa"/>
            <w:vAlign w:val="center"/>
          </w:tcPr>
          <w:p w14:paraId="2CB54C36" w14:textId="1667DAD5"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42398E81" w14:textId="77777777" w:rsidR="001D65C4" w:rsidRPr="00C02345" w:rsidRDefault="001D65C4" w:rsidP="001D65C4">
            <w:pPr>
              <w:spacing w:after="0" w:line="240" w:lineRule="auto"/>
              <w:rPr>
                <w:rFonts w:ascii="Cambria" w:hAnsi="Cambria"/>
                <w:sz w:val="20"/>
                <w:szCs w:val="20"/>
              </w:rPr>
            </w:pPr>
          </w:p>
        </w:tc>
      </w:tr>
      <w:tr w:rsidR="001D65C4" w:rsidRPr="00C02345" w14:paraId="5159042D" w14:textId="77777777" w:rsidTr="001D65C4">
        <w:trPr>
          <w:trHeight w:val="284"/>
        </w:trPr>
        <w:tc>
          <w:tcPr>
            <w:tcW w:w="4395" w:type="dxa"/>
            <w:vAlign w:val="center"/>
          </w:tcPr>
          <w:p w14:paraId="3429D745" w14:textId="77777777" w:rsidR="001D65C4" w:rsidRPr="0049617B" w:rsidRDefault="001D65C4" w:rsidP="001D65C4">
            <w:pPr>
              <w:spacing w:after="0" w:line="240" w:lineRule="auto"/>
              <w:rPr>
                <w:rFonts w:ascii="Cambria" w:hAnsi="Cambria" w:cs="Times New Roman"/>
                <w:b/>
                <w:bCs/>
                <w:sz w:val="20"/>
                <w:szCs w:val="20"/>
              </w:rPr>
            </w:pPr>
            <w:r w:rsidRPr="0049617B">
              <w:rPr>
                <w:rFonts w:ascii="Cambria" w:hAnsi="Cambria" w:cs="Times New Roman"/>
                <w:b/>
                <w:bCs/>
                <w:sz w:val="20"/>
                <w:szCs w:val="20"/>
              </w:rPr>
              <w:t>Săptămâna 12 – Mini Proiect II – Implementare</w:t>
            </w:r>
          </w:p>
          <w:p w14:paraId="44343D12" w14:textId="77777777" w:rsidR="001D65C4" w:rsidRPr="0049617B" w:rsidRDefault="001D65C4" w:rsidP="001D65C4">
            <w:pPr>
              <w:spacing w:after="0" w:line="240" w:lineRule="auto"/>
              <w:rPr>
                <w:rFonts w:ascii="Cambria" w:hAnsi="Cambria" w:cs="Times New Roman"/>
                <w:sz w:val="20"/>
                <w:szCs w:val="20"/>
              </w:rPr>
            </w:pPr>
            <w:r w:rsidRPr="0049617B">
              <w:rPr>
                <w:rFonts w:ascii="Cambria" w:hAnsi="Cambria" w:cs="Times New Roman"/>
                <w:sz w:val="20"/>
                <w:szCs w:val="20"/>
              </w:rPr>
              <w:t>• Prezentare în grupuri mici</w:t>
            </w:r>
          </w:p>
          <w:p w14:paraId="40A37F03" w14:textId="2317AE90" w:rsidR="001D65C4" w:rsidRPr="004422F5" w:rsidRDefault="001D65C4" w:rsidP="001D65C4">
            <w:pPr>
              <w:pStyle w:val="BodyText"/>
              <w:jc w:val="both"/>
              <w:rPr>
                <w:rFonts w:ascii="Cambria" w:hAnsi="Cambria"/>
                <w:sz w:val="20"/>
              </w:rPr>
            </w:pPr>
            <w:r w:rsidRPr="0049617B">
              <w:rPr>
                <w:rFonts w:ascii="Cambria" w:hAnsi="Cambria"/>
                <w:sz w:val="20"/>
              </w:rPr>
              <w:t>• Roluri de observator și luare de notițe</w:t>
            </w:r>
          </w:p>
        </w:tc>
        <w:tc>
          <w:tcPr>
            <w:tcW w:w="4395" w:type="dxa"/>
            <w:vAlign w:val="center"/>
          </w:tcPr>
          <w:p w14:paraId="5B4C6AD5" w14:textId="2942E4DD"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1DAB57EE" w14:textId="77777777" w:rsidR="001D65C4" w:rsidRPr="00C02345" w:rsidRDefault="001D65C4" w:rsidP="001D65C4">
            <w:pPr>
              <w:spacing w:after="0" w:line="240" w:lineRule="auto"/>
              <w:rPr>
                <w:rFonts w:ascii="Cambria" w:hAnsi="Cambria"/>
                <w:sz w:val="20"/>
                <w:szCs w:val="20"/>
              </w:rPr>
            </w:pPr>
          </w:p>
        </w:tc>
      </w:tr>
      <w:tr w:rsidR="001D65C4" w:rsidRPr="00C02345" w14:paraId="1295DF29" w14:textId="77777777" w:rsidTr="001D65C4">
        <w:trPr>
          <w:trHeight w:val="284"/>
        </w:trPr>
        <w:tc>
          <w:tcPr>
            <w:tcW w:w="4395" w:type="dxa"/>
            <w:vAlign w:val="center"/>
          </w:tcPr>
          <w:p w14:paraId="5E9087AD" w14:textId="77777777" w:rsidR="001D65C4" w:rsidRPr="00045F17" w:rsidRDefault="001D65C4" w:rsidP="001D65C4">
            <w:pPr>
              <w:spacing w:after="0" w:line="240" w:lineRule="auto"/>
              <w:rPr>
                <w:rFonts w:ascii="Cambria" w:hAnsi="Cambria" w:cs="Times New Roman"/>
                <w:b/>
                <w:bCs/>
                <w:sz w:val="20"/>
                <w:szCs w:val="20"/>
              </w:rPr>
            </w:pPr>
            <w:r w:rsidRPr="00045F17">
              <w:rPr>
                <w:rFonts w:ascii="Cambria" w:hAnsi="Cambria" w:cs="Times New Roman"/>
                <w:b/>
                <w:bCs/>
                <w:sz w:val="20"/>
                <w:szCs w:val="20"/>
              </w:rPr>
              <w:t>Săptămâna 13 – Rezumatul grupului</w:t>
            </w:r>
          </w:p>
          <w:p w14:paraId="6CCB3CE9" w14:textId="69B1EEFB" w:rsidR="001D65C4" w:rsidRPr="004422F5" w:rsidRDefault="001D65C4" w:rsidP="001D65C4">
            <w:pPr>
              <w:widowControl w:val="0"/>
              <w:tabs>
                <w:tab w:val="left" w:pos="284"/>
              </w:tabs>
              <w:autoSpaceDE w:val="0"/>
              <w:autoSpaceDN w:val="0"/>
              <w:adjustRightInd w:val="0"/>
              <w:ind w:right="57"/>
              <w:jc w:val="both"/>
              <w:rPr>
                <w:rFonts w:ascii="Cambria" w:hAnsi="Cambria"/>
                <w:sz w:val="20"/>
                <w:szCs w:val="20"/>
              </w:rPr>
            </w:pPr>
            <w:r w:rsidRPr="00045F17">
              <w:rPr>
                <w:rFonts w:ascii="Cambria" w:hAnsi="Cambria" w:cs="Times New Roman"/>
                <w:sz w:val="20"/>
                <w:szCs w:val="20"/>
              </w:rPr>
              <w:t>• Pregătirea pentru un exercițiu de închidere</w:t>
            </w:r>
          </w:p>
        </w:tc>
        <w:tc>
          <w:tcPr>
            <w:tcW w:w="4395" w:type="dxa"/>
            <w:vAlign w:val="center"/>
          </w:tcPr>
          <w:p w14:paraId="4BEC96B4" w14:textId="0652B0B4"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4E5E4BFC" w14:textId="77777777" w:rsidR="001D65C4" w:rsidRPr="00C02345" w:rsidRDefault="001D65C4" w:rsidP="001D65C4">
            <w:pPr>
              <w:spacing w:after="0" w:line="240" w:lineRule="auto"/>
              <w:rPr>
                <w:rFonts w:ascii="Cambria" w:hAnsi="Cambria"/>
                <w:sz w:val="20"/>
                <w:szCs w:val="20"/>
              </w:rPr>
            </w:pPr>
          </w:p>
        </w:tc>
      </w:tr>
      <w:tr w:rsidR="001D65C4" w:rsidRPr="00C02345" w14:paraId="1378312E" w14:textId="77777777" w:rsidTr="001D65C4">
        <w:trPr>
          <w:trHeight w:val="284"/>
        </w:trPr>
        <w:tc>
          <w:tcPr>
            <w:tcW w:w="4395" w:type="dxa"/>
            <w:vAlign w:val="center"/>
          </w:tcPr>
          <w:p w14:paraId="6A2A0C0A" w14:textId="77777777" w:rsidR="001D65C4" w:rsidRPr="00045F17" w:rsidRDefault="001D65C4" w:rsidP="001D65C4">
            <w:pPr>
              <w:spacing w:after="0" w:line="240" w:lineRule="auto"/>
              <w:rPr>
                <w:rFonts w:ascii="Cambria" w:hAnsi="Cambria" w:cs="Times New Roman"/>
                <w:b/>
                <w:bCs/>
                <w:sz w:val="20"/>
                <w:szCs w:val="20"/>
              </w:rPr>
            </w:pPr>
            <w:r w:rsidRPr="00045F17">
              <w:rPr>
                <w:rFonts w:ascii="Cambria" w:hAnsi="Cambria" w:cs="Times New Roman"/>
                <w:b/>
                <w:bCs/>
                <w:sz w:val="20"/>
                <w:szCs w:val="20"/>
              </w:rPr>
              <w:t>Săptămâna 14 – Închidere, auto-reflecție, arc de dezvoltare individuală</w:t>
            </w:r>
          </w:p>
          <w:p w14:paraId="1A9EEEDB" w14:textId="6A1CDB4F" w:rsidR="001D65C4" w:rsidRPr="004422F5" w:rsidRDefault="001D65C4" w:rsidP="001D65C4">
            <w:pPr>
              <w:pStyle w:val="BodyText"/>
              <w:jc w:val="both"/>
              <w:rPr>
                <w:rFonts w:ascii="Cambria" w:hAnsi="Cambria"/>
                <w:i/>
                <w:sz w:val="20"/>
                <w:lang w:val="hu-HU"/>
              </w:rPr>
            </w:pPr>
            <w:r w:rsidRPr="00045F17">
              <w:rPr>
                <w:rFonts w:ascii="Cambria" w:hAnsi="Cambria"/>
                <w:sz w:val="20"/>
              </w:rPr>
              <w:t>• Exercițiu de închidere, împărtășirea experienței de grup</w:t>
            </w:r>
          </w:p>
        </w:tc>
        <w:tc>
          <w:tcPr>
            <w:tcW w:w="4395" w:type="dxa"/>
            <w:vAlign w:val="center"/>
          </w:tcPr>
          <w:p w14:paraId="5E3DFB8F" w14:textId="2D51A8A2" w:rsidR="001D65C4" w:rsidRPr="00BD2310" w:rsidRDefault="001D65C4" w:rsidP="001D65C4">
            <w:pPr>
              <w:spacing w:after="0" w:line="240" w:lineRule="auto"/>
              <w:rPr>
                <w:rFonts w:ascii="Cambria" w:hAnsi="Cambria"/>
                <w:sz w:val="20"/>
                <w:szCs w:val="20"/>
              </w:rPr>
            </w:pPr>
            <w:r w:rsidRPr="008C657F">
              <w:rPr>
                <w:rFonts w:ascii="Cambria" w:hAnsi="Cambria" w:cs="Times New Roman"/>
                <w:sz w:val="20"/>
                <w:szCs w:val="20"/>
              </w:rPr>
              <w:t>Exerciții de improvizație.</w:t>
            </w:r>
          </w:p>
        </w:tc>
        <w:tc>
          <w:tcPr>
            <w:tcW w:w="1701" w:type="dxa"/>
            <w:vAlign w:val="center"/>
          </w:tcPr>
          <w:p w14:paraId="0AE8790A" w14:textId="77777777" w:rsidR="001D65C4" w:rsidRPr="00C02345" w:rsidRDefault="001D65C4" w:rsidP="001D65C4">
            <w:pPr>
              <w:spacing w:after="0" w:line="240" w:lineRule="auto"/>
              <w:rPr>
                <w:rFonts w:ascii="Cambria" w:hAnsi="Cambria"/>
                <w:sz w:val="20"/>
                <w:szCs w:val="20"/>
              </w:rPr>
            </w:pPr>
          </w:p>
        </w:tc>
      </w:tr>
      <w:tr w:rsidR="001D65C4" w:rsidRPr="00C02345" w14:paraId="4F08CB03" w14:textId="77777777" w:rsidTr="001D65C4">
        <w:trPr>
          <w:trHeight w:val="284"/>
        </w:trPr>
        <w:tc>
          <w:tcPr>
            <w:tcW w:w="10491" w:type="dxa"/>
            <w:gridSpan w:val="3"/>
            <w:vAlign w:val="center"/>
          </w:tcPr>
          <w:p w14:paraId="05035C33" w14:textId="77777777" w:rsidR="001D65C4" w:rsidRPr="00FB655C" w:rsidRDefault="001D65C4" w:rsidP="001D65C4">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506082EE"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 OUSPENSKY, P. D. </w:t>
            </w:r>
            <w:r w:rsidRPr="008C657F">
              <w:rPr>
                <w:rFonts w:ascii="Times New Roman" w:hAnsi="Times New Roman"/>
                <w:i/>
                <w:sz w:val="20"/>
                <w:szCs w:val="20"/>
              </w:rPr>
              <w:t>Fragmente dintr-o învățătură necunoscută</w:t>
            </w:r>
            <w:r w:rsidRPr="008C657F">
              <w:rPr>
                <w:rFonts w:ascii="Times New Roman" w:hAnsi="Times New Roman"/>
                <w:sz w:val="20"/>
                <w:szCs w:val="20"/>
              </w:rPr>
              <w:t>, Püski-Új Ág, Budapesta, 1995 (trad. László HOLLÁN, Mihály PÉTERFALVI, István PÜSKI și Zsolt VÖRÖS)</w:t>
            </w:r>
          </w:p>
          <w:p w14:paraId="218BB5B0"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 Mihály CSÍKSZENTMIHÁLYI </w:t>
            </w:r>
            <w:r w:rsidRPr="008C657F">
              <w:rPr>
                <w:rFonts w:ascii="Times New Roman" w:hAnsi="Times New Roman"/>
                <w:i/>
                <w:sz w:val="20"/>
                <w:szCs w:val="20"/>
              </w:rPr>
              <w:t>Creativitate. Psihologia fluxului și a descoperirii, sau psihologia ingeniozității,</w:t>
            </w:r>
            <w:r w:rsidRPr="008C657F">
              <w:rPr>
                <w:rFonts w:ascii="Times New Roman" w:hAnsi="Times New Roman"/>
                <w:sz w:val="20"/>
                <w:szCs w:val="20"/>
              </w:rPr>
              <w:t xml:space="preserve"> Akadémiai Kiadó, Budapesta, 2008 (trad. Attila Keresztes)</w:t>
            </w:r>
          </w:p>
          <w:p w14:paraId="07C5DBFC" w14:textId="77777777" w:rsidR="001D65C4" w:rsidRPr="008C657F" w:rsidRDefault="001D65C4" w:rsidP="001D65C4">
            <w:pPr>
              <w:rPr>
                <w:rFonts w:ascii="Times New Roman" w:hAnsi="Times New Roman"/>
                <w:sz w:val="20"/>
                <w:szCs w:val="20"/>
              </w:rPr>
            </w:pPr>
            <w:r w:rsidRPr="008C657F">
              <w:rPr>
                <w:rFonts w:ascii="Times New Roman" w:hAnsi="Times New Roman"/>
                <w:iCs/>
                <w:sz w:val="20"/>
                <w:szCs w:val="20"/>
              </w:rPr>
              <w:t xml:space="preserve">3. </w:t>
            </w:r>
            <w:r w:rsidRPr="008C657F">
              <w:rPr>
                <w:rFonts w:ascii="Times New Roman" w:hAnsi="Times New Roman"/>
                <w:i/>
                <w:sz w:val="20"/>
                <w:szCs w:val="20"/>
              </w:rPr>
              <w:t>Gurdjieff vorbește discipolilor săi</w:t>
            </w:r>
            <w:r w:rsidRPr="008C657F">
              <w:rPr>
                <w:rFonts w:ascii="Times New Roman" w:hAnsi="Times New Roman"/>
                <w:sz w:val="20"/>
                <w:szCs w:val="20"/>
              </w:rPr>
              <w:t>, Püski, Budapesta, 2007, (trad. István FARKAS, Judit FECSKÉS, László HOLLÁN, Irén MOLNÁR, István PÜSKI)</w:t>
            </w:r>
          </w:p>
          <w:p w14:paraId="4C950B1E"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4. GURDJIEFF, G. I. </w:t>
            </w:r>
            <w:r w:rsidRPr="008C657F">
              <w:rPr>
                <w:rFonts w:ascii="Times New Roman" w:hAnsi="Times New Roman"/>
                <w:i/>
                <w:sz w:val="20"/>
                <w:szCs w:val="20"/>
              </w:rPr>
              <w:t>Despre univers și tot, sau despre poveștile lui Beelzebub pentru nepotul său. Critica unică și obiectivă a vieții omului</w:t>
            </w:r>
            <w:r w:rsidRPr="008C657F">
              <w:rPr>
                <w:rFonts w:ascii="Times New Roman" w:hAnsi="Times New Roman"/>
                <w:sz w:val="20"/>
                <w:szCs w:val="20"/>
              </w:rPr>
              <w:t>, Sophiris, Budapesta, 1997 (trad. László HOLLÁN)</w:t>
            </w:r>
          </w:p>
          <w:p w14:paraId="0CD85D10"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5. NEUFELD, Gordon, dr. – Gábor MÁTÉ, dr </w:t>
            </w:r>
            <w:r w:rsidRPr="008C657F">
              <w:rPr>
                <w:rFonts w:ascii="Times New Roman" w:hAnsi="Times New Roman"/>
                <w:i/>
                <w:sz w:val="20"/>
                <w:szCs w:val="20"/>
              </w:rPr>
              <w:t>Puterea familiei. Rămâi la copiii tăi</w:t>
            </w:r>
            <w:r w:rsidRPr="008C657F">
              <w:rPr>
                <w:rFonts w:ascii="Times New Roman" w:hAnsi="Times New Roman"/>
                <w:sz w:val="20"/>
                <w:szCs w:val="20"/>
              </w:rPr>
              <w:t>, Libri, Budapesta, 2014 (traducere de Ginda LEYRER)</w:t>
            </w:r>
          </w:p>
          <w:p w14:paraId="6376D626"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6. Gábor MÁTÉ, dr. </w:t>
            </w:r>
            <w:r w:rsidRPr="008C657F">
              <w:rPr>
                <w:rFonts w:ascii="Times New Roman" w:hAnsi="Times New Roman"/>
                <w:i/>
                <w:sz w:val="20"/>
                <w:szCs w:val="20"/>
              </w:rPr>
              <w:t>Rebeliunea trupului. Cunoașteți tulburările de stres</w:t>
            </w:r>
            <w:r w:rsidRPr="008C657F">
              <w:rPr>
                <w:rFonts w:ascii="Times New Roman" w:hAnsi="Times New Roman"/>
                <w:sz w:val="20"/>
                <w:szCs w:val="20"/>
              </w:rPr>
              <w:t>, Libri, Budapesta, 2011 (traducere de Balázs BOGÁCSI)</w:t>
            </w:r>
          </w:p>
          <w:p w14:paraId="61025781"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7. OUSPENSKY, P. D. </w:t>
            </w:r>
            <w:r w:rsidRPr="008C657F">
              <w:rPr>
                <w:rFonts w:ascii="Times New Roman" w:hAnsi="Times New Roman"/>
                <w:i/>
                <w:sz w:val="20"/>
                <w:szCs w:val="20"/>
              </w:rPr>
              <w:t>A patra cale</w:t>
            </w:r>
            <w:r w:rsidRPr="008C657F">
              <w:rPr>
                <w:rFonts w:ascii="Times New Roman" w:hAnsi="Times New Roman"/>
                <w:sz w:val="20"/>
                <w:szCs w:val="20"/>
              </w:rPr>
              <w:t>, Lunarimpex, Fót-Budapesta, 2006 (traducere de Mónika DARÁNYI)</w:t>
            </w:r>
          </w:p>
          <w:p w14:paraId="31E3D8B0"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8. Gábor MÁTÉ, dr. </w:t>
            </w:r>
            <w:r w:rsidRPr="008C657F">
              <w:rPr>
                <w:rFonts w:ascii="Times New Roman" w:hAnsi="Times New Roman"/>
                <w:i/>
                <w:sz w:val="20"/>
                <w:szCs w:val="20"/>
              </w:rPr>
              <w:t>Demonul poftei. Cunoaște-ți dependențele</w:t>
            </w:r>
            <w:r w:rsidRPr="008C657F">
              <w:rPr>
                <w:rFonts w:ascii="Times New Roman" w:hAnsi="Times New Roman"/>
                <w:sz w:val="20"/>
                <w:szCs w:val="20"/>
              </w:rPr>
              <w:t>, Libri, Budapesta, 2012 (traducere de László KELEMEN)</w:t>
            </w:r>
          </w:p>
          <w:p w14:paraId="0CFCB633"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9. Gábor MÁTÉ, dr. </w:t>
            </w:r>
            <w:r w:rsidRPr="008C657F">
              <w:rPr>
                <w:rFonts w:ascii="Times New Roman" w:hAnsi="Times New Roman"/>
                <w:i/>
                <w:sz w:val="20"/>
                <w:szCs w:val="20"/>
              </w:rPr>
              <w:t>Minți împrăștiate. Noul tratament pentru tulburarea de deficit de atenție</w:t>
            </w:r>
            <w:r w:rsidRPr="008C657F">
              <w:rPr>
                <w:rFonts w:ascii="Times New Roman" w:hAnsi="Times New Roman"/>
                <w:sz w:val="20"/>
                <w:szCs w:val="20"/>
              </w:rPr>
              <w:t>, Libri, Budapesta, 2013 (trad. Péter VÁRADI)</w:t>
            </w:r>
          </w:p>
          <w:p w14:paraId="55E68955"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10. OUSPENSKY, P. D. </w:t>
            </w:r>
            <w:r w:rsidRPr="008C657F">
              <w:rPr>
                <w:rFonts w:ascii="Times New Roman" w:hAnsi="Times New Roman"/>
                <w:i/>
                <w:sz w:val="20"/>
                <w:szCs w:val="20"/>
              </w:rPr>
              <w:t>Psihologia posibilei dezvoltări umane</w:t>
            </w:r>
            <w:r w:rsidRPr="008C657F">
              <w:rPr>
                <w:rFonts w:ascii="Times New Roman" w:hAnsi="Times New Roman"/>
                <w:sz w:val="20"/>
                <w:szCs w:val="20"/>
              </w:rPr>
              <w:t>, Lunarimpex, Budapesta, 2003 (trad. László JÁNOSKA)</w:t>
            </w:r>
          </w:p>
          <w:p w14:paraId="082F74AC"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11. RINPOCHE, Sogyal Cartea </w:t>
            </w:r>
            <w:r w:rsidRPr="008C657F">
              <w:rPr>
                <w:rFonts w:ascii="Times New Roman" w:hAnsi="Times New Roman"/>
                <w:i/>
                <w:sz w:val="20"/>
                <w:szCs w:val="20"/>
              </w:rPr>
              <w:t>tibetană a vieții și a morții</w:t>
            </w:r>
            <w:r w:rsidRPr="008C657F">
              <w:rPr>
                <w:rFonts w:ascii="Times New Roman" w:hAnsi="Times New Roman"/>
                <w:sz w:val="20"/>
                <w:szCs w:val="20"/>
              </w:rPr>
              <w:t xml:space="preserve">, </w:t>
            </w:r>
            <w:hyperlink r:id="rId10" w:history="1">
              <w:r w:rsidRPr="008C657F">
                <w:rPr>
                  <w:rStyle w:val="Hyperlink"/>
                  <w:rFonts w:ascii="Times New Roman" w:hAnsi="Times New Roman"/>
                  <w:sz w:val="20"/>
                  <w:szCs w:val="20"/>
                </w:rPr>
                <w:t>http://aromansse.com/gateway/PDF/The-Tibetan-Book-of-Living-and-Dying.pdf</w:t>
              </w:r>
            </w:hyperlink>
          </w:p>
          <w:p w14:paraId="1F9BA874"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12. MCGILCHRIST, Iain </w:t>
            </w:r>
            <w:r w:rsidRPr="008C657F">
              <w:rPr>
                <w:rFonts w:ascii="Times New Roman" w:hAnsi="Times New Roman"/>
                <w:i/>
                <w:sz w:val="20"/>
                <w:szCs w:val="20"/>
              </w:rPr>
              <w:t>Maestrul și emisarul său. Creierul divizat și crearea lumii occidentale</w:t>
            </w:r>
            <w:r w:rsidRPr="008C657F">
              <w:rPr>
                <w:rFonts w:ascii="Times New Roman" w:hAnsi="Times New Roman"/>
                <w:sz w:val="20"/>
                <w:szCs w:val="20"/>
              </w:rPr>
              <w:t>, Yale University Press, New Haven și Londra, 2010</w:t>
            </w:r>
          </w:p>
          <w:p w14:paraId="319A25EF"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13. FELDENKREIS, Moshe </w:t>
            </w:r>
            <w:r w:rsidRPr="008C657F">
              <w:rPr>
                <w:rFonts w:ascii="Times New Roman" w:hAnsi="Times New Roman"/>
                <w:i/>
                <w:sz w:val="20"/>
                <w:szCs w:val="20"/>
              </w:rPr>
              <w:t xml:space="preserve">Conștientizarea prin mișcare </w:t>
            </w:r>
            <w:hyperlink r:id="rId11" w:history="1">
              <w:r w:rsidRPr="008C657F">
                <w:rPr>
                  <w:rStyle w:val="Hyperlink"/>
                  <w:rFonts w:ascii="Times New Roman" w:hAnsi="Times New Roman"/>
                  <w:sz w:val="20"/>
                  <w:szCs w:val="20"/>
                </w:rPr>
                <w:t>http://kenanaonline.com/files/0010/10946/Awareness%20Through%20Movement.pdf</w:t>
              </w:r>
            </w:hyperlink>
          </w:p>
          <w:p w14:paraId="01AE19B8"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14. BRADEN, </w:t>
            </w:r>
            <w:r w:rsidRPr="008C657F">
              <w:rPr>
                <w:rFonts w:ascii="Times New Roman" w:hAnsi="Times New Roman"/>
                <w:i/>
                <w:sz w:val="20"/>
                <w:szCs w:val="20"/>
              </w:rPr>
              <w:t>Reziliența lui Gregg din inimă</w:t>
            </w:r>
            <w:r w:rsidRPr="008C657F">
              <w:rPr>
                <w:rFonts w:ascii="Times New Roman" w:hAnsi="Times New Roman"/>
                <w:sz w:val="20"/>
                <w:szCs w:val="20"/>
              </w:rPr>
              <w:t>, Hay House, 2015</w:t>
            </w:r>
          </w:p>
          <w:p w14:paraId="0F1D5DCC"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15. MEISNER, Sanford </w:t>
            </w:r>
            <w:r w:rsidRPr="008C657F">
              <w:rPr>
                <w:rFonts w:ascii="Times New Roman" w:hAnsi="Times New Roman"/>
                <w:i/>
                <w:sz w:val="20"/>
                <w:szCs w:val="20"/>
              </w:rPr>
              <w:t>despre actorie</w:t>
            </w:r>
            <w:r w:rsidRPr="008C657F">
              <w:rPr>
                <w:rFonts w:ascii="Times New Roman" w:hAnsi="Times New Roman"/>
                <w:sz w:val="20"/>
                <w:szCs w:val="20"/>
              </w:rPr>
              <w:t>, Random House Inc., New York, 1987</w:t>
            </w:r>
          </w:p>
          <w:p w14:paraId="74A40631"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16. CHILDRE, Doc – MARTIN, Howard, </w:t>
            </w:r>
            <w:r w:rsidRPr="008C657F">
              <w:rPr>
                <w:rFonts w:ascii="Times New Roman" w:hAnsi="Times New Roman"/>
                <w:i/>
                <w:sz w:val="20"/>
                <w:szCs w:val="20"/>
              </w:rPr>
              <w:t xml:space="preserve">Soluția HeartMath, </w:t>
            </w:r>
            <w:r w:rsidRPr="008C657F">
              <w:rPr>
                <w:rFonts w:ascii="Times New Roman" w:hAnsi="Times New Roman"/>
                <w:sz w:val="20"/>
                <w:szCs w:val="20"/>
              </w:rPr>
              <w:t>Harper, San Francisco, 1999</w:t>
            </w:r>
          </w:p>
          <w:p w14:paraId="538E87A7"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17. KRISHNAMURTI, Jiddu – oricare dintre lucrările sale.</w:t>
            </w:r>
          </w:p>
          <w:p w14:paraId="1DF6E344"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18. TOLLE, Eckhart, </w:t>
            </w:r>
            <w:r w:rsidRPr="008C657F">
              <w:rPr>
                <w:rFonts w:ascii="Times New Roman" w:hAnsi="Times New Roman"/>
                <w:i/>
                <w:sz w:val="20"/>
                <w:szCs w:val="20"/>
              </w:rPr>
              <w:t>Puterea acum</w:t>
            </w:r>
            <w:r w:rsidRPr="008C657F">
              <w:rPr>
                <w:rFonts w:ascii="Times New Roman" w:hAnsi="Times New Roman"/>
                <w:sz w:val="20"/>
                <w:szCs w:val="20"/>
              </w:rPr>
              <w:t>,</w:t>
            </w:r>
          </w:p>
          <w:p w14:paraId="23797A20" w14:textId="77777777" w:rsidR="001D65C4" w:rsidRPr="008C657F" w:rsidRDefault="001D65C4" w:rsidP="001D65C4">
            <w:pPr>
              <w:rPr>
                <w:rFonts w:ascii="Times New Roman" w:hAnsi="Times New Roman"/>
                <w:sz w:val="20"/>
                <w:szCs w:val="20"/>
              </w:rPr>
            </w:pPr>
            <w:hyperlink r:id="rId12" w:history="1">
              <w:r w:rsidRPr="008C657F">
                <w:rPr>
                  <w:rStyle w:val="Hyperlink"/>
                  <w:rFonts w:ascii="Times New Roman" w:hAnsi="Times New Roman"/>
                  <w:sz w:val="20"/>
                  <w:szCs w:val="20"/>
                </w:rPr>
                <w:t>http://astropapa58.gportal.hu/portal/astropapa58/upload/769193_1469532259_07708.pdf</w:t>
              </w:r>
            </w:hyperlink>
          </w:p>
          <w:p w14:paraId="064EEFFA"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lastRenderedPageBreak/>
              <w:t xml:space="preserve">19. HARRARI, Yuval Noah, </w:t>
            </w:r>
            <w:r w:rsidRPr="008C657F">
              <w:rPr>
                <w:rFonts w:ascii="Times New Roman" w:hAnsi="Times New Roman"/>
                <w:i/>
                <w:sz w:val="20"/>
                <w:szCs w:val="20"/>
              </w:rPr>
              <w:t>Sapiens – O scurtă istorie a umanității</w:t>
            </w:r>
            <w:r w:rsidRPr="008C657F">
              <w:rPr>
                <w:rFonts w:ascii="Times New Roman" w:hAnsi="Times New Roman"/>
                <w:sz w:val="20"/>
                <w:szCs w:val="20"/>
              </w:rPr>
              <w:t>, Animus, Budapesta, 2017</w:t>
            </w:r>
          </w:p>
          <w:p w14:paraId="1D58EED6"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20. HARRARI, Yuval Noah, </w:t>
            </w:r>
            <w:r w:rsidRPr="008C657F">
              <w:rPr>
                <w:rFonts w:ascii="Times New Roman" w:hAnsi="Times New Roman"/>
                <w:i/>
                <w:sz w:val="20"/>
                <w:szCs w:val="20"/>
              </w:rPr>
              <w:t>Homo Deus – O scurtă istorie a zilei de mâine</w:t>
            </w:r>
            <w:r w:rsidRPr="008C657F">
              <w:rPr>
                <w:rFonts w:ascii="Times New Roman" w:hAnsi="Times New Roman"/>
                <w:sz w:val="20"/>
                <w:szCs w:val="20"/>
              </w:rPr>
              <w:t>, Animus, Budapesta, 2017</w:t>
            </w:r>
          </w:p>
          <w:p w14:paraId="77CF573D"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21. László MÉRŐ, </w:t>
            </w:r>
            <w:r w:rsidRPr="008C657F">
              <w:rPr>
                <w:rFonts w:ascii="Times New Roman" w:hAnsi="Times New Roman"/>
                <w:i/>
                <w:iCs/>
                <w:sz w:val="20"/>
                <w:szCs w:val="20"/>
              </w:rPr>
              <w:t>Logica emoțiilor</w:t>
            </w:r>
            <w:r w:rsidRPr="008C657F">
              <w:rPr>
                <w:rFonts w:ascii="Times New Roman" w:hAnsi="Times New Roman"/>
                <w:sz w:val="20"/>
                <w:szCs w:val="20"/>
              </w:rPr>
              <w:t>, Editura Terricum, Budapesta, 2010</w:t>
            </w:r>
          </w:p>
          <w:p w14:paraId="6852B4A5"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22. HAYES, Steven C, </w:t>
            </w:r>
            <w:r w:rsidRPr="008C657F">
              <w:rPr>
                <w:rFonts w:ascii="Times New Roman" w:hAnsi="Times New Roman"/>
                <w:i/>
                <w:iCs/>
                <w:sz w:val="20"/>
                <w:szCs w:val="20"/>
              </w:rPr>
              <w:t>O minte eliberată</w:t>
            </w:r>
            <w:r w:rsidRPr="008C657F">
              <w:rPr>
                <w:rFonts w:ascii="Times New Roman" w:hAnsi="Times New Roman"/>
                <w:sz w:val="20"/>
                <w:szCs w:val="20"/>
              </w:rPr>
              <w:t>, Penguin Random House, New York, 2010</w:t>
            </w:r>
          </w:p>
          <w:p w14:paraId="47E916F3"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23. FELDMAN BARRETT, Lisa, </w:t>
            </w:r>
            <w:r w:rsidRPr="008C657F">
              <w:rPr>
                <w:rFonts w:ascii="Times New Roman" w:hAnsi="Times New Roman"/>
                <w:i/>
                <w:iCs/>
                <w:sz w:val="20"/>
                <w:szCs w:val="20"/>
              </w:rPr>
              <w:t>Cum se fac emoțiile</w:t>
            </w:r>
            <w:r w:rsidRPr="008C657F">
              <w:rPr>
                <w:rFonts w:ascii="Times New Roman" w:hAnsi="Times New Roman"/>
                <w:sz w:val="20"/>
                <w:szCs w:val="20"/>
              </w:rPr>
              <w:t>, Houghton Mifflin Harcourt, Boston-New York, 2017</w:t>
            </w:r>
          </w:p>
          <w:p w14:paraId="54224F87"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24. KONIJN, Elly A. ̧ </w:t>
            </w:r>
            <w:r w:rsidRPr="008C657F">
              <w:rPr>
                <w:rFonts w:ascii="Times New Roman" w:hAnsi="Times New Roman"/>
                <w:i/>
                <w:iCs/>
                <w:sz w:val="20"/>
                <w:szCs w:val="20"/>
              </w:rPr>
              <w:t>Acting Emotions</w:t>
            </w:r>
            <w:r w:rsidRPr="008C657F">
              <w:rPr>
                <w:rFonts w:ascii="Times New Roman" w:hAnsi="Times New Roman"/>
                <w:sz w:val="20"/>
                <w:szCs w:val="20"/>
              </w:rPr>
              <w:t>, (tradus de Barbara Leach și David Chambers), Amsterdam University Press, 2000</w:t>
            </w:r>
          </w:p>
          <w:p w14:paraId="4351D36C"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25. BLAIR, Rhonda, </w:t>
            </w:r>
            <w:r w:rsidRPr="008C657F">
              <w:rPr>
                <w:rFonts w:ascii="Times New Roman" w:hAnsi="Times New Roman"/>
                <w:i/>
                <w:iCs/>
                <w:sz w:val="20"/>
                <w:szCs w:val="20"/>
              </w:rPr>
              <w:t>Actorul, Imagine și acțiune</w:t>
            </w:r>
            <w:r w:rsidRPr="008C657F">
              <w:rPr>
                <w:rFonts w:ascii="Times New Roman" w:hAnsi="Times New Roman"/>
                <w:sz w:val="20"/>
                <w:szCs w:val="20"/>
              </w:rPr>
              <w:t>, Routledge, Londen-New York, 2008</w:t>
            </w:r>
          </w:p>
          <w:p w14:paraId="3528A6DC"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26. KAHNEMAN, Daniel, </w:t>
            </w:r>
            <w:r w:rsidRPr="008C657F">
              <w:rPr>
                <w:rFonts w:ascii="Times New Roman" w:hAnsi="Times New Roman"/>
                <w:i/>
                <w:iCs/>
                <w:sz w:val="20"/>
                <w:szCs w:val="20"/>
              </w:rPr>
              <w:t>Gândire rapidă și lentă</w:t>
            </w:r>
            <w:r w:rsidRPr="008C657F">
              <w:rPr>
                <w:rFonts w:ascii="Times New Roman" w:hAnsi="Times New Roman"/>
                <w:sz w:val="20"/>
                <w:szCs w:val="20"/>
              </w:rPr>
              <w:t>, HVG Books, Budapesta, 2019</w:t>
            </w:r>
          </w:p>
          <w:p w14:paraId="73960A7A"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27. DONNELLAN, Declan </w:t>
            </w:r>
            <w:r w:rsidRPr="008C657F">
              <w:rPr>
                <w:rFonts w:ascii="Times New Roman" w:hAnsi="Times New Roman"/>
                <w:i/>
                <w:iCs/>
                <w:sz w:val="20"/>
                <w:szCs w:val="20"/>
              </w:rPr>
              <w:t>Actor și țintă</w:t>
            </w:r>
            <w:r w:rsidRPr="008C657F">
              <w:rPr>
                <w:rFonts w:ascii="Times New Roman" w:hAnsi="Times New Roman"/>
                <w:sz w:val="20"/>
                <w:szCs w:val="20"/>
              </w:rPr>
              <w:t>, Corvina, Budapesta, 2021 (trad. Gábor M. Koltai)</w:t>
            </w:r>
          </w:p>
          <w:p w14:paraId="5E1CF23D"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28. BARABÁSI, Albert-László </w:t>
            </w:r>
            <w:r w:rsidRPr="008C657F">
              <w:rPr>
                <w:rFonts w:ascii="Times New Roman" w:hAnsi="Times New Roman"/>
                <w:i/>
                <w:iCs/>
                <w:sz w:val="20"/>
                <w:szCs w:val="20"/>
              </w:rPr>
              <w:t>The Formula</w:t>
            </w:r>
            <w:r w:rsidRPr="008C657F">
              <w:rPr>
                <w:rFonts w:ascii="Times New Roman" w:hAnsi="Times New Roman"/>
                <w:sz w:val="20"/>
                <w:szCs w:val="20"/>
              </w:rPr>
              <w:t>, Libri, Budapesta, 2018, (trad. István Bujdosó)</w:t>
            </w:r>
          </w:p>
          <w:p w14:paraId="1785FB09"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29. MÉRŐ, László </w:t>
            </w:r>
            <w:r w:rsidRPr="008C657F">
              <w:rPr>
                <w:rFonts w:ascii="Times New Roman" w:hAnsi="Times New Roman"/>
                <w:i/>
                <w:iCs/>
                <w:sz w:val="20"/>
                <w:szCs w:val="20"/>
              </w:rPr>
              <w:t>Toată lumea este diferită la fel</w:t>
            </w:r>
            <w:r w:rsidRPr="008C657F">
              <w:rPr>
                <w:rFonts w:ascii="Times New Roman" w:hAnsi="Times New Roman"/>
                <w:sz w:val="20"/>
                <w:szCs w:val="20"/>
              </w:rPr>
              <w:t>, Tericum, Budapesta, 2007</w:t>
            </w:r>
          </w:p>
          <w:p w14:paraId="09FC38D4"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30. MÉRŐ, László </w:t>
            </w:r>
            <w:r w:rsidRPr="008C657F">
              <w:rPr>
                <w:rFonts w:ascii="Times New Roman" w:hAnsi="Times New Roman"/>
                <w:i/>
                <w:iCs/>
                <w:sz w:val="20"/>
                <w:szCs w:val="20"/>
              </w:rPr>
              <w:t>Logica miracolelor</w:t>
            </w:r>
            <w:r w:rsidRPr="008C657F">
              <w:rPr>
                <w:rFonts w:ascii="Times New Roman" w:hAnsi="Times New Roman"/>
                <w:sz w:val="20"/>
                <w:szCs w:val="20"/>
              </w:rPr>
              <w:t>, Tericum, Budapesta, 2014</w:t>
            </w:r>
          </w:p>
          <w:p w14:paraId="2C1CC51B"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31. MÁTÉ, Gábor, dr. și MÁTÉ, Dániel </w:t>
            </w:r>
            <w:r w:rsidRPr="008C657F">
              <w:rPr>
                <w:rFonts w:ascii="Times New Roman" w:hAnsi="Times New Roman"/>
                <w:i/>
                <w:iCs/>
                <w:sz w:val="20"/>
                <w:szCs w:val="20"/>
              </w:rPr>
              <w:t>You Are Normal</w:t>
            </w:r>
            <w:r w:rsidRPr="008C657F">
              <w:rPr>
                <w:rFonts w:ascii="Times New Roman" w:hAnsi="Times New Roman"/>
                <w:sz w:val="20"/>
                <w:szCs w:val="20"/>
              </w:rPr>
              <w:t>, Open, Budapesta, 2022 (traducere de András György Desi)</w:t>
            </w:r>
          </w:p>
          <w:p w14:paraId="66C2571A"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32. CSÍKSZENTMIHÁLYI, Mihály – LATTER, Philip – WEINKAUFF DURANSO, Christine </w:t>
            </w:r>
            <w:r w:rsidRPr="008C657F">
              <w:rPr>
                <w:rFonts w:ascii="Times New Roman" w:hAnsi="Times New Roman"/>
                <w:i/>
                <w:iCs/>
                <w:sz w:val="20"/>
                <w:szCs w:val="20"/>
              </w:rPr>
              <w:t>The Joy of Running</w:t>
            </w:r>
            <w:r w:rsidRPr="008C657F">
              <w:rPr>
                <w:rFonts w:ascii="Times New Roman" w:hAnsi="Times New Roman"/>
                <w:sz w:val="20"/>
                <w:szCs w:val="20"/>
              </w:rPr>
              <w:t>, Libri, Budapesta, 2018 (traducere de Ibolya Dövényi)</w:t>
            </w:r>
          </w:p>
          <w:p w14:paraId="4894666C" w14:textId="77777777" w:rsidR="001D65C4" w:rsidRPr="008C657F" w:rsidRDefault="001D65C4" w:rsidP="001D65C4">
            <w:pPr>
              <w:rPr>
                <w:rFonts w:ascii="Times New Roman" w:hAnsi="Times New Roman"/>
                <w:sz w:val="20"/>
                <w:szCs w:val="20"/>
              </w:rPr>
            </w:pPr>
            <w:r w:rsidRPr="008C657F">
              <w:rPr>
                <w:rFonts w:ascii="Times New Roman" w:hAnsi="Times New Roman"/>
                <w:sz w:val="20"/>
                <w:szCs w:val="20"/>
              </w:rPr>
              <w:t xml:space="preserve">33. Krisztián STEIGERVALD, </w:t>
            </w:r>
            <w:r w:rsidRPr="008C657F">
              <w:rPr>
                <w:rFonts w:ascii="Times New Roman" w:hAnsi="Times New Roman"/>
                <w:i/>
                <w:iCs/>
                <w:sz w:val="20"/>
                <w:szCs w:val="20"/>
              </w:rPr>
              <w:t>Bătălia generațiilor – Cum să ne înțelegem?</w:t>
            </w:r>
            <w:r w:rsidRPr="008C657F">
              <w:rPr>
                <w:rFonts w:ascii="Times New Roman" w:hAnsi="Times New Roman"/>
                <w:sz w:val="20"/>
                <w:szCs w:val="20"/>
              </w:rPr>
              <w:t>, Partvonal, Budapesta, 2020</w:t>
            </w:r>
          </w:p>
          <w:p w14:paraId="73924FB5" w14:textId="002A1F3F" w:rsidR="001D65C4" w:rsidRPr="00A5496E" w:rsidRDefault="001D65C4" w:rsidP="001D65C4">
            <w:pPr>
              <w:pStyle w:val="Szvegtrzs"/>
              <w:spacing w:after="0" w:line="240" w:lineRule="auto"/>
              <w:rPr>
                <w:rFonts w:ascii="Cambria" w:hAnsi="Cambria"/>
                <w:sz w:val="20"/>
                <w:szCs w:val="20"/>
              </w:rPr>
            </w:pPr>
            <w:r w:rsidRPr="008C657F">
              <w:rPr>
                <w:rFonts w:ascii="Times New Roman" w:hAnsi="Times New Roman"/>
                <w:sz w:val="20"/>
                <w:szCs w:val="20"/>
              </w:rPr>
              <w:t xml:space="preserve">34. Krisztián STEIGERVALD, </w:t>
            </w:r>
            <w:r w:rsidRPr="008C657F">
              <w:rPr>
                <w:rFonts w:ascii="Times New Roman" w:hAnsi="Times New Roman"/>
                <w:i/>
                <w:iCs/>
                <w:sz w:val="20"/>
                <w:szCs w:val="20"/>
              </w:rPr>
              <w:t>Bătălia generațiilor pentru atenție – Cum să învățăm unii de la alții și unii pentru alții?</w:t>
            </w:r>
            <w:r w:rsidRPr="008C657F">
              <w:rPr>
                <w:rFonts w:ascii="Times New Roman" w:hAnsi="Times New Roman"/>
                <w:sz w:val="20"/>
                <w:szCs w:val="20"/>
              </w:rPr>
              <w:t>, Partvonal, Budapesta, 2023</w:t>
            </w:r>
          </w:p>
        </w:tc>
      </w:tr>
    </w:tbl>
    <w:p w14:paraId="1F612076" w14:textId="77777777" w:rsidR="001D65C4" w:rsidRDefault="001D65C4" w:rsidP="001D65C4">
      <w:pPr>
        <w:spacing w:after="0" w:line="240" w:lineRule="auto"/>
        <w:rPr>
          <w:rFonts w:ascii="Cambria" w:hAnsi="Cambria"/>
          <w:b/>
          <w:sz w:val="20"/>
          <w:szCs w:val="20"/>
        </w:rPr>
      </w:pPr>
    </w:p>
    <w:p w14:paraId="6C2717B2" w14:textId="77777777" w:rsidR="001D65C4" w:rsidRDefault="001D65C4" w:rsidP="001D65C4">
      <w:pPr>
        <w:spacing w:after="0" w:line="240" w:lineRule="auto"/>
        <w:ind w:left="-426"/>
        <w:rPr>
          <w:rFonts w:ascii="Cambria" w:hAnsi="Cambria"/>
          <w:b/>
          <w:sz w:val="20"/>
          <w:szCs w:val="20"/>
        </w:rPr>
      </w:pPr>
    </w:p>
    <w:p w14:paraId="32C4F6C9" w14:textId="77777777" w:rsidR="001D65C4" w:rsidRDefault="001D65C4" w:rsidP="001D65C4">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1D65C4" w:rsidRPr="0039068A" w14:paraId="2474CE99" w14:textId="77777777" w:rsidTr="00D474F2">
        <w:trPr>
          <w:trHeight w:val="1370"/>
        </w:trPr>
        <w:tc>
          <w:tcPr>
            <w:tcW w:w="10491" w:type="dxa"/>
          </w:tcPr>
          <w:p w14:paraId="274530FB" w14:textId="281EC05D" w:rsidR="001D65C4" w:rsidRPr="00A5496E" w:rsidRDefault="001D65C4" w:rsidP="00D474F2">
            <w:pPr>
              <w:pStyle w:val="NormalWeb"/>
              <w:numPr>
                <w:ilvl w:val="0"/>
                <w:numId w:val="2"/>
              </w:numPr>
              <w:spacing w:before="0" w:beforeAutospacing="0" w:after="0" w:afterAutospacing="0"/>
              <w:rPr>
                <w:rFonts w:ascii="Cambria" w:hAnsi="Cambria"/>
                <w:sz w:val="20"/>
                <w:szCs w:val="20"/>
              </w:rPr>
            </w:pPr>
            <w:r w:rsidRPr="003C042E">
              <w:rPr>
                <w:rFonts w:ascii="Cambria" w:hAnsi="Cambria"/>
                <w:sz w:val="20"/>
                <w:szCs w:val="20"/>
              </w:rPr>
              <w:t>Conținutul și obiectivele educaționale ale cursului sunt strâns în concordanță cu așteptările comunităților epistemice, asociațiilor profesionale și angajatorilor reprezentativi din domeniul artelor spectacolului contemporan. Profesioniștii și organizațiile profesionale implicate în activități creative, inclusiv companii alternative și independente, centre de artă, ateliere de spectacole și teatru comunitar, subliniază din ce în ce mai mult nevoia de muncă colaborativă, responsabilitate colectivă și tranziție flexibilă a rolurilor. Cursul reflectă asupra acestor așteptări prin pregătirea studenților pentru aceste tipuri de medii de lucru prin experiență directă și exerciții reflexive. Abilitățile dobândite în cadrul disciplinei – cum ar fi înțelegerea dinamicii de grup, practicarea luării deciziilor comune și participarea responsabilă, deschisă și proactivă – sunt toate competențe care sunt direct aliniate cu formele de cooperare în teatru și artele spectacolului așteptate de comunitățile profesionale.</w:t>
            </w:r>
            <w:r w:rsidRPr="003C042E">
              <w:rPr>
                <w:rFonts w:ascii="Cambria" w:hAnsi="Cambria"/>
                <w:sz w:val="20"/>
                <w:szCs w:val="20"/>
              </w:rPr>
              <w:br/>
              <w:t>În acest fel, disciplina contribuie la pregătirea studenților pentru piața muncii, ajutând absolvenții să poată participa activ și într-un mod creator de valoare la scena teatrală contemporană și la dezvoltarea acesteia.</w:t>
            </w:r>
          </w:p>
        </w:tc>
      </w:tr>
    </w:tbl>
    <w:p w14:paraId="30268D03" w14:textId="77777777" w:rsidR="001D65C4" w:rsidRDefault="001D65C4" w:rsidP="001D65C4">
      <w:pPr>
        <w:rPr>
          <w:rFonts w:ascii="Cambria" w:hAnsi="Cambria"/>
          <w:sz w:val="20"/>
          <w:szCs w:val="20"/>
        </w:rPr>
      </w:pPr>
    </w:p>
    <w:p w14:paraId="51FC863A" w14:textId="77777777" w:rsidR="001D65C4" w:rsidRDefault="001D65C4" w:rsidP="001D65C4">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1D65C4" w:rsidRPr="0039068A" w14:paraId="4DDBC5F7" w14:textId="77777777" w:rsidTr="00D474F2">
        <w:trPr>
          <w:trHeight w:val="284"/>
        </w:trPr>
        <w:tc>
          <w:tcPr>
            <w:tcW w:w="2839" w:type="dxa"/>
            <w:vAlign w:val="center"/>
          </w:tcPr>
          <w:p w14:paraId="5FB64C9D" w14:textId="77777777" w:rsidR="001D65C4" w:rsidRPr="00357598" w:rsidRDefault="001D65C4" w:rsidP="00D474F2">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6FA6124D" w14:textId="77777777" w:rsidR="001D65C4" w:rsidRPr="00357598" w:rsidRDefault="001D65C4" w:rsidP="00D474F2">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51190A0F" w14:textId="77777777" w:rsidR="001D65C4" w:rsidRPr="00357598" w:rsidRDefault="001D65C4" w:rsidP="00D474F2">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8A3C57A" w14:textId="77777777" w:rsidR="001D65C4" w:rsidRPr="00357598" w:rsidRDefault="001D65C4" w:rsidP="00D474F2">
            <w:pPr>
              <w:spacing w:after="0" w:line="240" w:lineRule="auto"/>
              <w:rPr>
                <w:rFonts w:ascii="Cambria" w:hAnsi="Cambria"/>
                <w:sz w:val="20"/>
                <w:szCs w:val="20"/>
              </w:rPr>
            </w:pPr>
            <w:r w:rsidRPr="00357598">
              <w:rPr>
                <w:rFonts w:ascii="Cambria" w:hAnsi="Cambria"/>
                <w:sz w:val="20"/>
                <w:szCs w:val="20"/>
              </w:rPr>
              <w:t>10.3 Pondere din nota finală</w:t>
            </w:r>
          </w:p>
        </w:tc>
      </w:tr>
      <w:tr w:rsidR="001D65C4" w:rsidRPr="00BD2310" w14:paraId="77E6FFC6" w14:textId="77777777" w:rsidTr="00D474F2">
        <w:trPr>
          <w:trHeight w:val="284"/>
        </w:trPr>
        <w:tc>
          <w:tcPr>
            <w:tcW w:w="2839" w:type="dxa"/>
            <w:vMerge w:val="restart"/>
            <w:vAlign w:val="center"/>
          </w:tcPr>
          <w:p w14:paraId="03467D1C" w14:textId="77777777" w:rsidR="001D65C4" w:rsidRPr="00BD2310" w:rsidRDefault="001D65C4" w:rsidP="001D65C4">
            <w:pPr>
              <w:spacing w:after="0" w:line="240" w:lineRule="auto"/>
              <w:rPr>
                <w:rFonts w:ascii="Cambria" w:hAnsi="Cambria"/>
                <w:sz w:val="20"/>
                <w:szCs w:val="20"/>
              </w:rPr>
            </w:pPr>
            <w:r w:rsidRPr="00BD2310">
              <w:rPr>
                <w:rFonts w:ascii="Cambria" w:hAnsi="Cambria"/>
                <w:sz w:val="20"/>
                <w:szCs w:val="20"/>
              </w:rPr>
              <w:t>10.4 Curs</w:t>
            </w:r>
          </w:p>
        </w:tc>
        <w:tc>
          <w:tcPr>
            <w:tcW w:w="2550" w:type="dxa"/>
            <w:vAlign w:val="center"/>
          </w:tcPr>
          <w:p w14:paraId="2CF02E19"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1. Participare activă și prezență</w:t>
            </w:r>
          </w:p>
          <w:p w14:paraId="152535F9"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Muncă disciplinată și concentrată</w:t>
            </w:r>
          </w:p>
          <w:p w14:paraId="4F945079"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2. Abilități de comunicare</w:t>
            </w:r>
          </w:p>
          <w:p w14:paraId="07E00295"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Oferirea și acceptarea feedback-ului</w:t>
            </w:r>
          </w:p>
          <w:p w14:paraId="37CFD2B0"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3. Atitudine colaborativă</w:t>
            </w:r>
          </w:p>
          <w:p w14:paraId="3AD28B7F"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lastRenderedPageBreak/>
              <w:t>• Sprijinirea celorlalți, ajutându-se reciproc în muncă</w:t>
            </w:r>
          </w:p>
          <w:p w14:paraId="3A3E4DA5"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4. Adaptabilitate și flexibilitate</w:t>
            </w:r>
          </w:p>
          <w:p w14:paraId="033589DD"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Flexibilitate în procesul decizional comun</w:t>
            </w:r>
          </w:p>
          <w:p w14:paraId="37F68B5F"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423A4F9F" w14:textId="084D9C2D" w:rsidR="001D65C4" w:rsidRPr="00BD2310" w:rsidRDefault="001D65C4" w:rsidP="001D65C4">
            <w:pPr>
              <w:spacing w:after="0" w:line="240" w:lineRule="auto"/>
              <w:rPr>
                <w:rFonts w:ascii="Cambria" w:hAnsi="Cambria"/>
                <w:sz w:val="20"/>
                <w:szCs w:val="20"/>
              </w:rPr>
            </w:pPr>
            <w:r w:rsidRPr="00440161">
              <w:rPr>
                <w:rFonts w:ascii="Cambria" w:hAnsi="Cambria" w:cs="Times New Roman"/>
                <w:sz w:val="20"/>
                <w:szCs w:val="20"/>
              </w:rPr>
              <w:t>• Formulare constructivă, reflexivă orală sau scrisă</w:t>
            </w:r>
          </w:p>
        </w:tc>
        <w:tc>
          <w:tcPr>
            <w:tcW w:w="2409" w:type="dxa"/>
            <w:vAlign w:val="center"/>
          </w:tcPr>
          <w:p w14:paraId="65B647A8" w14:textId="77777777" w:rsidR="001D65C4" w:rsidRDefault="001D65C4" w:rsidP="001D65C4">
            <w:pPr>
              <w:spacing w:after="0" w:line="240" w:lineRule="auto"/>
              <w:rPr>
                <w:rFonts w:ascii="Cambria" w:hAnsi="Cambria" w:cs="Times New Roman"/>
                <w:sz w:val="20"/>
                <w:szCs w:val="20"/>
              </w:rPr>
            </w:pPr>
            <w:r>
              <w:rPr>
                <w:rFonts w:ascii="Cambria" w:hAnsi="Cambria" w:cs="Times New Roman"/>
                <w:sz w:val="20"/>
                <w:szCs w:val="20"/>
              </w:rPr>
              <w:lastRenderedPageBreak/>
              <w:t>Trimiterea de jurnale creative și o lucrare care reflectă asupra procesului de lucru.</w:t>
            </w:r>
          </w:p>
          <w:p w14:paraId="1CE7E73A" w14:textId="77777777" w:rsidR="001D65C4" w:rsidRDefault="001D65C4" w:rsidP="001D65C4">
            <w:pPr>
              <w:spacing w:after="0" w:line="240" w:lineRule="auto"/>
              <w:rPr>
                <w:rFonts w:ascii="Cambria" w:hAnsi="Cambria" w:cs="Times New Roman"/>
                <w:sz w:val="20"/>
                <w:szCs w:val="20"/>
              </w:rPr>
            </w:pPr>
          </w:p>
          <w:p w14:paraId="079E64D4" w14:textId="77777777" w:rsidR="001D65C4" w:rsidRPr="00262B9B" w:rsidRDefault="001D65C4" w:rsidP="001D65C4">
            <w:pPr>
              <w:spacing w:after="0" w:line="240" w:lineRule="auto"/>
              <w:rPr>
                <w:rFonts w:ascii="Cambria" w:hAnsi="Cambria" w:cs="Times New Roman"/>
                <w:sz w:val="20"/>
                <w:szCs w:val="20"/>
              </w:rPr>
            </w:pPr>
            <w:r w:rsidRPr="00262B9B">
              <w:rPr>
                <w:rFonts w:ascii="Cambria" w:hAnsi="Cambria" w:cs="Times New Roman"/>
                <w:sz w:val="20"/>
                <w:szCs w:val="20"/>
              </w:rPr>
              <w:t xml:space="preserve">Fiecare aspect poate fi evaluat pe o scară de la 1 la 5:1 – foarte slab / nerealizat2 – incomplet, inconsecvent3 – adecvat, dar nu remarcabil4 – </w:t>
            </w:r>
            <w:r w:rsidRPr="00262B9B">
              <w:rPr>
                <w:rFonts w:ascii="Cambria" w:hAnsi="Cambria" w:cs="Times New Roman"/>
                <w:sz w:val="20"/>
                <w:szCs w:val="20"/>
              </w:rPr>
              <w:lastRenderedPageBreak/>
              <w:t>performanță bună, stabilă5 – muncă creativă excelentă, exemplară</w:t>
            </w:r>
          </w:p>
          <w:p w14:paraId="520D664C" w14:textId="77777777" w:rsidR="001D65C4" w:rsidRPr="00BD2310" w:rsidRDefault="001D65C4" w:rsidP="001D65C4">
            <w:pPr>
              <w:spacing w:after="0" w:line="240" w:lineRule="auto"/>
              <w:rPr>
                <w:rFonts w:ascii="Cambria" w:hAnsi="Cambria"/>
                <w:sz w:val="20"/>
                <w:szCs w:val="20"/>
              </w:rPr>
            </w:pPr>
          </w:p>
        </w:tc>
        <w:tc>
          <w:tcPr>
            <w:tcW w:w="2694" w:type="dxa"/>
            <w:vAlign w:val="center"/>
          </w:tcPr>
          <w:p w14:paraId="671A52CA" w14:textId="057B9E20" w:rsidR="001D65C4" w:rsidRPr="00BD2310" w:rsidRDefault="001D65C4" w:rsidP="001D65C4">
            <w:pPr>
              <w:spacing w:after="0" w:line="240" w:lineRule="auto"/>
              <w:rPr>
                <w:rFonts w:ascii="Cambria" w:hAnsi="Cambria"/>
                <w:sz w:val="20"/>
                <w:szCs w:val="20"/>
              </w:rPr>
            </w:pPr>
            <w:r>
              <w:rPr>
                <w:rFonts w:ascii="Cambria" w:hAnsi="Cambria" w:cs="Times New Roman"/>
                <w:sz w:val="20"/>
                <w:szCs w:val="20"/>
              </w:rPr>
              <w:lastRenderedPageBreak/>
              <w:t>50%</w:t>
            </w:r>
          </w:p>
        </w:tc>
      </w:tr>
      <w:tr w:rsidR="001D65C4" w:rsidRPr="00BD2310" w14:paraId="00F51FB6" w14:textId="77777777" w:rsidTr="00D474F2">
        <w:trPr>
          <w:trHeight w:val="284"/>
        </w:trPr>
        <w:tc>
          <w:tcPr>
            <w:tcW w:w="2839" w:type="dxa"/>
            <w:vMerge/>
            <w:vAlign w:val="center"/>
          </w:tcPr>
          <w:p w14:paraId="73EF3A73" w14:textId="77777777" w:rsidR="001D65C4" w:rsidRPr="00BD2310" w:rsidRDefault="001D65C4" w:rsidP="001D65C4">
            <w:pPr>
              <w:spacing w:after="0" w:line="240" w:lineRule="auto"/>
              <w:rPr>
                <w:rFonts w:ascii="Cambria" w:hAnsi="Cambria"/>
                <w:sz w:val="20"/>
                <w:szCs w:val="20"/>
              </w:rPr>
            </w:pPr>
          </w:p>
        </w:tc>
        <w:tc>
          <w:tcPr>
            <w:tcW w:w="2550" w:type="dxa"/>
            <w:vAlign w:val="center"/>
          </w:tcPr>
          <w:p w14:paraId="3BA240CB" w14:textId="77777777" w:rsidR="001D65C4" w:rsidRPr="00BD2310" w:rsidRDefault="001D65C4" w:rsidP="001D65C4">
            <w:pPr>
              <w:spacing w:after="0" w:line="240" w:lineRule="auto"/>
              <w:rPr>
                <w:rFonts w:ascii="Cambria" w:hAnsi="Cambria"/>
                <w:sz w:val="20"/>
                <w:szCs w:val="20"/>
              </w:rPr>
            </w:pPr>
          </w:p>
        </w:tc>
        <w:tc>
          <w:tcPr>
            <w:tcW w:w="2409" w:type="dxa"/>
            <w:vAlign w:val="center"/>
          </w:tcPr>
          <w:p w14:paraId="5A9C7EB1" w14:textId="77777777" w:rsidR="001D65C4" w:rsidRPr="00BD2310" w:rsidRDefault="001D65C4" w:rsidP="001D65C4">
            <w:pPr>
              <w:spacing w:after="0" w:line="240" w:lineRule="auto"/>
              <w:rPr>
                <w:rFonts w:ascii="Cambria" w:hAnsi="Cambria"/>
                <w:sz w:val="20"/>
                <w:szCs w:val="20"/>
              </w:rPr>
            </w:pPr>
          </w:p>
        </w:tc>
        <w:tc>
          <w:tcPr>
            <w:tcW w:w="2694" w:type="dxa"/>
            <w:vAlign w:val="center"/>
          </w:tcPr>
          <w:p w14:paraId="40B52910" w14:textId="77777777" w:rsidR="001D65C4" w:rsidRPr="00BD2310" w:rsidRDefault="001D65C4" w:rsidP="001D65C4">
            <w:pPr>
              <w:spacing w:after="0" w:line="240" w:lineRule="auto"/>
              <w:rPr>
                <w:rFonts w:ascii="Cambria" w:hAnsi="Cambria"/>
                <w:sz w:val="20"/>
                <w:szCs w:val="20"/>
              </w:rPr>
            </w:pPr>
          </w:p>
        </w:tc>
      </w:tr>
      <w:tr w:rsidR="001D65C4" w:rsidRPr="00BD2310" w14:paraId="58433F29" w14:textId="77777777" w:rsidTr="00D474F2">
        <w:trPr>
          <w:trHeight w:val="284"/>
        </w:trPr>
        <w:tc>
          <w:tcPr>
            <w:tcW w:w="2839" w:type="dxa"/>
            <w:vAlign w:val="center"/>
          </w:tcPr>
          <w:p w14:paraId="56CE34E0" w14:textId="77777777" w:rsidR="001D65C4" w:rsidRPr="00BD2310" w:rsidRDefault="001D65C4" w:rsidP="001D65C4">
            <w:pPr>
              <w:spacing w:after="0" w:line="240" w:lineRule="auto"/>
              <w:ind w:right="-150"/>
              <w:rPr>
                <w:rFonts w:ascii="Cambria" w:hAnsi="Cambria"/>
                <w:sz w:val="20"/>
                <w:szCs w:val="20"/>
              </w:rPr>
            </w:pPr>
            <w:r w:rsidRPr="00BD2310">
              <w:rPr>
                <w:rFonts w:ascii="Cambria" w:hAnsi="Cambria"/>
                <w:sz w:val="20"/>
                <w:szCs w:val="20"/>
              </w:rPr>
              <w:t>10.5 Seminar</w:t>
            </w:r>
          </w:p>
        </w:tc>
        <w:tc>
          <w:tcPr>
            <w:tcW w:w="2550" w:type="dxa"/>
            <w:vAlign w:val="center"/>
          </w:tcPr>
          <w:p w14:paraId="59AA7511"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1. Participare activă și prezență</w:t>
            </w:r>
          </w:p>
          <w:p w14:paraId="7B59F8EB"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Participarea regulată la cursuri, participarea activă la exerciții</w:t>
            </w:r>
          </w:p>
          <w:p w14:paraId="45AF5737"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2. Abilități de comunicare</w:t>
            </w:r>
          </w:p>
          <w:p w14:paraId="72B1BEF5"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Conștientizarea auto-exprimării verbale și nonverbale</w:t>
            </w:r>
          </w:p>
          <w:p w14:paraId="27F79F03"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3. Atitudine colaborativă</w:t>
            </w:r>
          </w:p>
          <w:p w14:paraId="619C000B"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Participarea constructivă la procesele de grup</w:t>
            </w:r>
          </w:p>
          <w:p w14:paraId="38BA8A8D"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4. Adaptabilitate și flexibilitate</w:t>
            </w:r>
          </w:p>
          <w:p w14:paraId="676213EB"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Acceptarea diferitelor roluri în lucrul împreună</w:t>
            </w:r>
          </w:p>
          <w:p w14:paraId="38A31043"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5573910E" w14:textId="239E142D" w:rsidR="001D65C4" w:rsidRPr="004422F5" w:rsidRDefault="001D65C4" w:rsidP="001D65C4">
            <w:pPr>
              <w:spacing w:after="0" w:line="240" w:lineRule="auto"/>
              <w:rPr>
                <w:rFonts w:ascii="Cambria" w:hAnsi="Cambria"/>
                <w:color w:val="000000"/>
                <w:sz w:val="20"/>
                <w:szCs w:val="20"/>
              </w:rPr>
            </w:pPr>
            <w:r w:rsidRPr="00440161">
              <w:rPr>
                <w:rFonts w:ascii="Cambria" w:hAnsi="Cambria" w:cs="Times New Roman"/>
                <w:sz w:val="20"/>
                <w:szCs w:val="20"/>
              </w:rPr>
              <w:t>• Conștientizarea propriului comportament și participare</w:t>
            </w:r>
            <w:r w:rsidRPr="004422F5">
              <w:rPr>
                <w:rFonts w:ascii="Cambria" w:hAnsi="Cambria"/>
                <w:color w:val="000000"/>
                <w:sz w:val="20"/>
                <w:szCs w:val="20"/>
              </w:rPr>
              <w:t xml:space="preserve"> </w:t>
            </w:r>
          </w:p>
        </w:tc>
        <w:tc>
          <w:tcPr>
            <w:tcW w:w="2409" w:type="dxa"/>
            <w:vAlign w:val="center"/>
          </w:tcPr>
          <w:p w14:paraId="6AF0123D" w14:textId="77777777" w:rsidR="001D65C4" w:rsidRDefault="001D65C4" w:rsidP="001D65C4">
            <w:pPr>
              <w:spacing w:after="0" w:line="240" w:lineRule="auto"/>
              <w:rPr>
                <w:rFonts w:ascii="Cambria" w:hAnsi="Cambria" w:cs="Times New Roman"/>
                <w:sz w:val="20"/>
                <w:szCs w:val="20"/>
              </w:rPr>
            </w:pPr>
            <w:r>
              <w:rPr>
                <w:rFonts w:ascii="Cambria" w:hAnsi="Cambria" w:cs="Times New Roman"/>
                <w:sz w:val="20"/>
                <w:szCs w:val="20"/>
              </w:rPr>
              <w:t>Examen practic (spectacol de teatru).</w:t>
            </w:r>
          </w:p>
          <w:p w14:paraId="16F894E4" w14:textId="77777777" w:rsidR="001D65C4" w:rsidRDefault="001D65C4" w:rsidP="001D65C4">
            <w:pPr>
              <w:spacing w:after="0" w:line="240" w:lineRule="auto"/>
              <w:rPr>
                <w:rFonts w:ascii="Cambria" w:hAnsi="Cambria" w:cs="Times New Roman"/>
                <w:sz w:val="20"/>
                <w:szCs w:val="20"/>
              </w:rPr>
            </w:pPr>
          </w:p>
          <w:p w14:paraId="5974A380" w14:textId="77777777" w:rsidR="001D65C4" w:rsidRPr="00262B9B" w:rsidRDefault="001D65C4" w:rsidP="001D65C4">
            <w:pPr>
              <w:spacing w:after="0" w:line="240" w:lineRule="auto"/>
              <w:rPr>
                <w:rFonts w:ascii="Cambria" w:hAnsi="Cambria" w:cs="Times New Roman"/>
                <w:sz w:val="20"/>
                <w:szCs w:val="20"/>
              </w:rPr>
            </w:pPr>
            <w:r w:rsidRPr="00262B9B">
              <w:rPr>
                <w:rFonts w:ascii="Cambria" w:hAnsi="Cambria" w:cs="Times New Roman"/>
                <w:sz w:val="20"/>
                <w:szCs w:val="20"/>
              </w:rPr>
              <w:t>Fiecare aspect poate fi evaluat pe o scară de la 1 la 5:1 – foarte slab / nerealizat2 – incomplet, inconsecvent3 – adecvat, dar nu remarcabil4 – performanță bună, stabilă5 – muncă creativă excelentă, exemplară</w:t>
            </w:r>
          </w:p>
          <w:p w14:paraId="42F1DAA3" w14:textId="77777777" w:rsidR="001D65C4" w:rsidRPr="00BD2310" w:rsidRDefault="001D65C4" w:rsidP="001D65C4">
            <w:pPr>
              <w:spacing w:after="0" w:line="240" w:lineRule="auto"/>
              <w:rPr>
                <w:rFonts w:ascii="Cambria" w:hAnsi="Cambria"/>
                <w:sz w:val="20"/>
                <w:szCs w:val="20"/>
              </w:rPr>
            </w:pPr>
          </w:p>
        </w:tc>
        <w:tc>
          <w:tcPr>
            <w:tcW w:w="2694" w:type="dxa"/>
            <w:vAlign w:val="center"/>
          </w:tcPr>
          <w:p w14:paraId="43BD8279" w14:textId="6246D7C6" w:rsidR="001D65C4" w:rsidRPr="00BD2310" w:rsidRDefault="001D65C4" w:rsidP="001D65C4">
            <w:pPr>
              <w:spacing w:after="0" w:line="240" w:lineRule="auto"/>
              <w:rPr>
                <w:rFonts w:ascii="Cambria" w:hAnsi="Cambria"/>
                <w:sz w:val="20"/>
                <w:szCs w:val="20"/>
              </w:rPr>
            </w:pPr>
            <w:r>
              <w:rPr>
                <w:rFonts w:ascii="Cambria" w:hAnsi="Cambria" w:cs="Times New Roman"/>
                <w:sz w:val="20"/>
                <w:szCs w:val="20"/>
              </w:rPr>
              <w:t>50%</w:t>
            </w:r>
          </w:p>
        </w:tc>
      </w:tr>
      <w:tr w:rsidR="001D65C4" w:rsidRPr="0039068A" w14:paraId="25AD3E2C" w14:textId="77777777" w:rsidTr="00D474F2">
        <w:trPr>
          <w:trHeight w:val="284"/>
        </w:trPr>
        <w:tc>
          <w:tcPr>
            <w:tcW w:w="2839" w:type="dxa"/>
            <w:vAlign w:val="center"/>
          </w:tcPr>
          <w:p w14:paraId="26DAF49E" w14:textId="77777777" w:rsidR="001D65C4" w:rsidRPr="00357598" w:rsidRDefault="001D65C4" w:rsidP="001D65C4">
            <w:pPr>
              <w:spacing w:after="0" w:line="240" w:lineRule="auto"/>
              <w:ind w:right="-150"/>
              <w:rPr>
                <w:rFonts w:ascii="Cambria" w:hAnsi="Cambria"/>
                <w:sz w:val="20"/>
                <w:szCs w:val="20"/>
              </w:rPr>
            </w:pPr>
          </w:p>
        </w:tc>
        <w:tc>
          <w:tcPr>
            <w:tcW w:w="2550" w:type="dxa"/>
            <w:vAlign w:val="center"/>
          </w:tcPr>
          <w:p w14:paraId="38E71A61" w14:textId="77777777" w:rsidR="001D65C4" w:rsidRPr="00357598" w:rsidRDefault="001D65C4" w:rsidP="001D65C4">
            <w:pPr>
              <w:spacing w:after="0" w:line="240" w:lineRule="auto"/>
              <w:rPr>
                <w:rFonts w:ascii="Cambria" w:hAnsi="Cambria"/>
                <w:sz w:val="20"/>
                <w:szCs w:val="20"/>
              </w:rPr>
            </w:pPr>
          </w:p>
        </w:tc>
        <w:tc>
          <w:tcPr>
            <w:tcW w:w="2409" w:type="dxa"/>
            <w:vAlign w:val="center"/>
          </w:tcPr>
          <w:p w14:paraId="14EBD1EF" w14:textId="77777777" w:rsidR="001D65C4" w:rsidRPr="00357598" w:rsidRDefault="001D65C4" w:rsidP="001D65C4">
            <w:pPr>
              <w:spacing w:after="0" w:line="240" w:lineRule="auto"/>
              <w:rPr>
                <w:rFonts w:ascii="Cambria" w:hAnsi="Cambria"/>
                <w:sz w:val="20"/>
                <w:szCs w:val="20"/>
              </w:rPr>
            </w:pPr>
          </w:p>
        </w:tc>
        <w:tc>
          <w:tcPr>
            <w:tcW w:w="2694" w:type="dxa"/>
            <w:vAlign w:val="center"/>
          </w:tcPr>
          <w:p w14:paraId="35E1775F" w14:textId="77777777" w:rsidR="001D65C4" w:rsidRPr="00357598" w:rsidRDefault="001D65C4" w:rsidP="001D65C4">
            <w:pPr>
              <w:spacing w:after="0" w:line="240" w:lineRule="auto"/>
              <w:rPr>
                <w:rFonts w:ascii="Cambria" w:hAnsi="Cambria"/>
                <w:sz w:val="20"/>
                <w:szCs w:val="20"/>
              </w:rPr>
            </w:pPr>
          </w:p>
        </w:tc>
      </w:tr>
      <w:tr w:rsidR="001D65C4" w:rsidRPr="0039068A" w14:paraId="0DB4FA88" w14:textId="77777777" w:rsidTr="00D474F2">
        <w:trPr>
          <w:trHeight w:val="284"/>
        </w:trPr>
        <w:tc>
          <w:tcPr>
            <w:tcW w:w="10492" w:type="dxa"/>
            <w:gridSpan w:val="4"/>
            <w:vAlign w:val="center"/>
          </w:tcPr>
          <w:p w14:paraId="0236DC7B" w14:textId="77777777" w:rsidR="001D65C4" w:rsidRPr="00357598" w:rsidRDefault="001D65C4" w:rsidP="001D65C4">
            <w:pPr>
              <w:spacing w:after="0" w:line="240" w:lineRule="auto"/>
              <w:rPr>
                <w:rFonts w:ascii="Cambria" w:hAnsi="Cambria"/>
                <w:sz w:val="20"/>
                <w:szCs w:val="20"/>
              </w:rPr>
            </w:pPr>
            <w:r w:rsidRPr="00357598">
              <w:rPr>
                <w:rFonts w:ascii="Cambria" w:hAnsi="Cambria"/>
                <w:sz w:val="20"/>
                <w:szCs w:val="20"/>
              </w:rPr>
              <w:t>10.6 Standard minim de performanță</w:t>
            </w:r>
          </w:p>
        </w:tc>
      </w:tr>
      <w:tr w:rsidR="001D65C4" w:rsidRPr="0039068A" w14:paraId="6919E1B9" w14:textId="77777777" w:rsidTr="00D474F2">
        <w:trPr>
          <w:trHeight w:val="284"/>
        </w:trPr>
        <w:tc>
          <w:tcPr>
            <w:tcW w:w="10492" w:type="dxa"/>
            <w:gridSpan w:val="4"/>
          </w:tcPr>
          <w:p w14:paraId="70CB0831" w14:textId="77777777" w:rsidR="001D65C4" w:rsidRPr="00440161" w:rsidRDefault="001D65C4" w:rsidP="001D65C4">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1. Participare activă și prezență</w:t>
            </w:r>
          </w:p>
          <w:p w14:paraId="38062268"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Deschidere către noi practici, calitatea prezenței</w:t>
            </w:r>
          </w:p>
          <w:p w14:paraId="5E62CB1E" w14:textId="77777777" w:rsidR="001D65C4" w:rsidRPr="00440161" w:rsidRDefault="001D65C4" w:rsidP="001D65C4">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2. Abilități de comunicare</w:t>
            </w:r>
          </w:p>
          <w:p w14:paraId="0F1727DA" w14:textId="77777777" w:rsidR="001D65C4" w:rsidRPr="00440161" w:rsidRDefault="001D65C4" w:rsidP="001D65C4">
            <w:pPr>
              <w:spacing w:after="0" w:line="240" w:lineRule="auto"/>
              <w:rPr>
                <w:rFonts w:ascii="Cambria" w:hAnsi="Cambria" w:cs="Times New Roman"/>
                <w:b/>
                <w:bCs/>
                <w:sz w:val="20"/>
                <w:szCs w:val="20"/>
              </w:rPr>
            </w:pPr>
            <w:r w:rsidRPr="00440161">
              <w:rPr>
                <w:rFonts w:ascii="Cambria" w:hAnsi="Cambria" w:cs="Times New Roman"/>
                <w:sz w:val="20"/>
                <w:szCs w:val="20"/>
              </w:rPr>
              <w:t>• Prezență empatică și ascultare</w:t>
            </w:r>
          </w:p>
          <w:p w14:paraId="06608388" w14:textId="77777777" w:rsidR="001D65C4" w:rsidRPr="00440161" w:rsidRDefault="001D65C4" w:rsidP="001D65C4">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3. Atitudine colaborativă</w:t>
            </w:r>
          </w:p>
          <w:p w14:paraId="3FA2A7C3"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Gestionarea situațiilor de conflict prin cooperare</w:t>
            </w:r>
          </w:p>
          <w:p w14:paraId="5E0AB5E3" w14:textId="77777777" w:rsidR="001D65C4" w:rsidRPr="00440161" w:rsidRDefault="001D65C4" w:rsidP="001D65C4">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4. Adaptabilitate și flexibilitate</w:t>
            </w:r>
          </w:p>
          <w:p w14:paraId="5BF09B55" w14:textId="77777777" w:rsidR="001D65C4" w:rsidRPr="00440161" w:rsidRDefault="001D65C4" w:rsidP="001D65C4">
            <w:pPr>
              <w:spacing w:after="0" w:line="240" w:lineRule="auto"/>
              <w:rPr>
                <w:rFonts w:ascii="Cambria" w:hAnsi="Cambria" w:cs="Times New Roman"/>
                <w:sz w:val="20"/>
                <w:szCs w:val="20"/>
              </w:rPr>
            </w:pPr>
            <w:r w:rsidRPr="00440161">
              <w:rPr>
                <w:rFonts w:ascii="Cambria" w:hAnsi="Cambria" w:cs="Times New Roman"/>
                <w:sz w:val="20"/>
                <w:szCs w:val="20"/>
              </w:rPr>
              <w:t>• Răspuns rapid la sarcinile în schimbare și la dinamica grupului</w:t>
            </w:r>
          </w:p>
          <w:p w14:paraId="3883EBDD" w14:textId="77777777" w:rsidR="001D65C4" w:rsidRPr="00440161" w:rsidRDefault="001D65C4" w:rsidP="001D65C4">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514BEEED" w14:textId="37FC4AE9" w:rsidR="001D65C4" w:rsidRPr="00A5496E" w:rsidRDefault="001D65C4" w:rsidP="001D65C4">
            <w:pPr>
              <w:pStyle w:val="NormalWeb"/>
              <w:numPr>
                <w:ilvl w:val="0"/>
                <w:numId w:val="3"/>
              </w:numPr>
              <w:spacing w:before="0" w:beforeAutospacing="0" w:after="0" w:afterAutospacing="0"/>
              <w:rPr>
                <w:rFonts w:ascii="Cambria" w:hAnsi="Cambria"/>
                <w:sz w:val="20"/>
                <w:szCs w:val="20"/>
              </w:rPr>
            </w:pPr>
            <w:r w:rsidRPr="00440161">
              <w:rPr>
                <w:rFonts w:ascii="Cambria" w:hAnsi="Cambria"/>
                <w:sz w:val="20"/>
                <w:szCs w:val="20"/>
              </w:rPr>
              <w:t>• Deschidere către dezvoltare, integrarea a ceea ce s-a învățat</w:t>
            </w:r>
          </w:p>
        </w:tc>
      </w:tr>
    </w:tbl>
    <w:p w14:paraId="20F55811" w14:textId="77777777" w:rsidR="001D65C4" w:rsidRDefault="001D65C4" w:rsidP="001D65C4">
      <w:pPr>
        <w:rPr>
          <w:rFonts w:ascii="Cambria" w:hAnsi="Cambria"/>
          <w:sz w:val="20"/>
          <w:szCs w:val="20"/>
        </w:rPr>
      </w:pPr>
    </w:p>
    <w:p w14:paraId="7F404031" w14:textId="77777777" w:rsidR="001D65C4" w:rsidRDefault="001D65C4" w:rsidP="001D65C4">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Pr="00DC236E">
        <w:rPr>
          <w:rFonts w:ascii="Cambria" w:hAnsi="Cambria"/>
          <w:b/>
          <w:sz w:val="20"/>
          <w:szCs w:val="20"/>
        </w:rPr>
        <w:t>Etichete ODD (Obiective de Dezvoltare Durabilă / Sustainable Development Goals)</w:t>
      </w:r>
      <w:r>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1D65C4" w:rsidRPr="008C657F" w14:paraId="6EFBE85B" w14:textId="77777777" w:rsidTr="001D65C4">
        <w:trPr>
          <w:trHeight w:val="1037"/>
        </w:trPr>
        <w:tc>
          <w:tcPr>
            <w:tcW w:w="1165" w:type="dxa"/>
            <w:vAlign w:val="center"/>
          </w:tcPr>
          <w:p w14:paraId="7D892428" w14:textId="77777777" w:rsidR="001D65C4" w:rsidRPr="008C657F" w:rsidRDefault="001D65C4" w:rsidP="00D474F2">
            <w:pPr>
              <w:rPr>
                <w:rFonts w:ascii="Cambria" w:hAnsi="Cambria"/>
              </w:rPr>
            </w:pPr>
          </w:p>
        </w:tc>
        <w:tc>
          <w:tcPr>
            <w:tcW w:w="9326" w:type="dxa"/>
            <w:gridSpan w:val="8"/>
            <w:vAlign w:val="center"/>
          </w:tcPr>
          <w:p w14:paraId="113D1283" w14:textId="77777777" w:rsidR="001D65C4" w:rsidRPr="008C657F" w:rsidRDefault="001D65C4" w:rsidP="00D474F2">
            <w:pPr>
              <w:rPr>
                <w:rFonts w:ascii="Cambria" w:hAnsi="Cambria"/>
              </w:rPr>
            </w:pPr>
            <w:r w:rsidRPr="008C657F">
              <w:rPr>
                <w:rFonts w:ascii="Cambria" w:hAnsi="Cambria"/>
              </w:rPr>
              <w:t>Un simbol general al dezvoltării durabile</w:t>
            </w:r>
          </w:p>
        </w:tc>
      </w:tr>
      <w:tr w:rsidR="001D65C4" w:rsidRPr="008C657F" w14:paraId="0CA60893" w14:textId="77777777" w:rsidTr="001D65C4">
        <w:trPr>
          <w:trHeight w:val="1124"/>
        </w:trPr>
        <w:tc>
          <w:tcPr>
            <w:tcW w:w="1165" w:type="dxa"/>
            <w:vAlign w:val="center"/>
          </w:tcPr>
          <w:p w14:paraId="510DD0CF" w14:textId="77777777" w:rsidR="001D65C4" w:rsidRPr="008C657F" w:rsidRDefault="001D65C4" w:rsidP="00D474F2">
            <w:pPr>
              <w:ind w:right="-537"/>
              <w:rPr>
                <w:rFonts w:ascii="Cambria" w:hAnsi="Cambria"/>
              </w:rPr>
            </w:pPr>
            <w:r w:rsidRPr="008C657F">
              <w:rPr>
                <w:rFonts w:ascii="Cambria" w:hAnsi="Cambria"/>
                <w:noProof/>
              </w:rPr>
              <w:lastRenderedPageBreak/>
              <w:drawing>
                <wp:inline distT="0" distB="0" distL="0" distR="0" wp14:anchorId="41FD1962" wp14:editId="25C3AD6E">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A1088AB" w14:textId="77777777" w:rsidR="001D65C4" w:rsidRPr="008C657F" w:rsidRDefault="001D65C4" w:rsidP="00D474F2">
            <w:pPr>
              <w:rPr>
                <w:rFonts w:ascii="Cambria" w:hAnsi="Cambria"/>
              </w:rPr>
            </w:pPr>
            <w:r w:rsidRPr="008C657F">
              <w:rPr>
                <w:rFonts w:ascii="Cambria" w:hAnsi="Cambria"/>
                <w:noProof/>
              </w:rPr>
              <w:drawing>
                <wp:inline distT="0" distB="0" distL="0" distR="0" wp14:anchorId="5EE10CDB" wp14:editId="7AB71ABA">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0757B814" w14:textId="77777777" w:rsidR="001D65C4" w:rsidRPr="008C657F" w:rsidRDefault="001D65C4" w:rsidP="00D474F2">
            <w:pPr>
              <w:rPr>
                <w:rFonts w:ascii="Cambria" w:hAnsi="Cambria"/>
              </w:rPr>
            </w:pPr>
            <w:r w:rsidRPr="008C657F">
              <w:rPr>
                <w:rFonts w:ascii="Cambria" w:hAnsi="Cambria"/>
                <w:noProof/>
              </w:rPr>
              <w:drawing>
                <wp:inline distT="0" distB="0" distL="0" distR="0" wp14:anchorId="5D89445C" wp14:editId="761061BF">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4B3D9455" w14:textId="77777777" w:rsidR="001D65C4" w:rsidRPr="008C657F" w:rsidRDefault="001D65C4" w:rsidP="00D474F2">
            <w:pPr>
              <w:rPr>
                <w:rFonts w:ascii="Cambria" w:hAnsi="Cambria"/>
              </w:rPr>
            </w:pPr>
            <w:r w:rsidRPr="008C657F">
              <w:rPr>
                <w:rFonts w:ascii="Cambria" w:hAnsi="Cambria"/>
                <w:noProof/>
              </w:rPr>
              <w:drawing>
                <wp:inline distT="0" distB="0" distL="0" distR="0" wp14:anchorId="6D82E4E7" wp14:editId="5194702C">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4705C25" w14:textId="77777777" w:rsidR="001D65C4" w:rsidRPr="008C657F" w:rsidRDefault="001D65C4" w:rsidP="00D474F2">
            <w:pPr>
              <w:rPr>
                <w:rFonts w:ascii="Cambria" w:hAnsi="Cambria"/>
              </w:rPr>
            </w:pPr>
            <w:r w:rsidRPr="008C657F">
              <w:rPr>
                <w:rFonts w:ascii="Cambria" w:hAnsi="Cambria"/>
                <w:noProof/>
              </w:rPr>
              <w:drawing>
                <wp:inline distT="0" distB="0" distL="0" distR="0" wp14:anchorId="46A0245F" wp14:editId="08A028EE">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58BB40F" w14:textId="77777777" w:rsidR="001D65C4" w:rsidRPr="008C657F" w:rsidRDefault="001D65C4" w:rsidP="00D474F2">
            <w:pPr>
              <w:rPr>
                <w:rFonts w:ascii="Cambria" w:hAnsi="Cambria"/>
              </w:rPr>
            </w:pPr>
            <w:r w:rsidRPr="008C657F">
              <w:rPr>
                <w:rFonts w:ascii="Cambria" w:hAnsi="Cambria"/>
                <w:noProof/>
              </w:rPr>
              <w:drawing>
                <wp:inline distT="0" distB="0" distL="0" distR="0" wp14:anchorId="034EF2D4" wp14:editId="06C6639E">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4B877B44" w14:textId="77777777" w:rsidR="001D65C4" w:rsidRPr="008C657F" w:rsidRDefault="001D65C4" w:rsidP="00D474F2">
            <w:pPr>
              <w:rPr>
                <w:rFonts w:ascii="Cambria" w:hAnsi="Cambria"/>
              </w:rPr>
            </w:pPr>
            <w:r w:rsidRPr="008C657F">
              <w:rPr>
                <w:rFonts w:ascii="Cambria" w:hAnsi="Cambria"/>
                <w:noProof/>
              </w:rPr>
              <w:drawing>
                <wp:inline distT="0" distB="0" distL="0" distR="0" wp14:anchorId="03E86B83" wp14:editId="06713329">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2790B50C" w14:textId="77777777" w:rsidR="001D65C4" w:rsidRPr="008C657F" w:rsidRDefault="001D65C4" w:rsidP="00D474F2">
            <w:pPr>
              <w:rPr>
                <w:rFonts w:ascii="Cambria" w:hAnsi="Cambria"/>
              </w:rPr>
            </w:pPr>
            <w:r w:rsidRPr="008C657F">
              <w:rPr>
                <w:rFonts w:ascii="Cambria" w:hAnsi="Cambria"/>
                <w:noProof/>
              </w:rPr>
              <w:drawing>
                <wp:inline distT="0" distB="0" distL="0" distR="0" wp14:anchorId="3FC4676B" wp14:editId="6CC0374B">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57E62ED" w14:textId="77777777" w:rsidR="001D65C4" w:rsidRPr="008C657F" w:rsidRDefault="001D65C4" w:rsidP="00D474F2">
            <w:pPr>
              <w:rPr>
                <w:rFonts w:ascii="Cambria" w:hAnsi="Cambria"/>
              </w:rPr>
            </w:pPr>
            <w:r w:rsidRPr="008C657F">
              <w:rPr>
                <w:rFonts w:ascii="Cambria" w:hAnsi="Cambria"/>
                <w:noProof/>
              </w:rPr>
              <w:drawing>
                <wp:inline distT="0" distB="0" distL="0" distR="0" wp14:anchorId="25163B73" wp14:editId="60F36059">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1D65C4" w:rsidRPr="008C657F" w14:paraId="06929F7C" w14:textId="77777777" w:rsidTr="001D65C4">
        <w:trPr>
          <w:trHeight w:val="1124"/>
        </w:trPr>
        <w:tc>
          <w:tcPr>
            <w:tcW w:w="1165" w:type="dxa"/>
            <w:vAlign w:val="center"/>
          </w:tcPr>
          <w:p w14:paraId="58A3A739" w14:textId="77777777" w:rsidR="001D65C4" w:rsidRPr="008C657F" w:rsidRDefault="001D65C4" w:rsidP="00D474F2">
            <w:pPr>
              <w:rPr>
                <w:rFonts w:ascii="Cambria" w:hAnsi="Cambria"/>
              </w:rPr>
            </w:pPr>
            <w:r w:rsidRPr="008C657F">
              <w:rPr>
                <w:rFonts w:ascii="Cambria" w:hAnsi="Cambria"/>
                <w:noProof/>
              </w:rPr>
              <w:drawing>
                <wp:inline distT="0" distB="0" distL="0" distR="0" wp14:anchorId="73C431A9" wp14:editId="48B21FD9">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9531BE9" w14:textId="77777777" w:rsidR="001D65C4" w:rsidRPr="008C657F" w:rsidRDefault="001D65C4" w:rsidP="00D474F2">
            <w:pPr>
              <w:rPr>
                <w:rFonts w:ascii="Cambria" w:hAnsi="Cambria"/>
              </w:rPr>
            </w:pPr>
            <w:r w:rsidRPr="008C657F">
              <w:rPr>
                <w:rFonts w:ascii="Cambria" w:hAnsi="Cambria"/>
                <w:noProof/>
              </w:rPr>
              <w:drawing>
                <wp:inline distT="0" distB="0" distL="0" distR="0" wp14:anchorId="747CA09F" wp14:editId="6C2AD6F7">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4628A32" w14:textId="77777777" w:rsidR="001D65C4" w:rsidRPr="008C657F" w:rsidRDefault="001D65C4" w:rsidP="00D474F2">
            <w:pPr>
              <w:rPr>
                <w:rFonts w:ascii="Cambria" w:hAnsi="Cambria"/>
              </w:rPr>
            </w:pPr>
            <w:r w:rsidRPr="008C657F">
              <w:rPr>
                <w:rFonts w:ascii="Cambria" w:hAnsi="Cambria"/>
                <w:noProof/>
              </w:rPr>
              <w:drawing>
                <wp:inline distT="0" distB="0" distL="0" distR="0" wp14:anchorId="4285AE74" wp14:editId="1D826133">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35C5DC1" w14:textId="77777777" w:rsidR="001D65C4" w:rsidRPr="008C657F" w:rsidRDefault="001D65C4" w:rsidP="00D474F2">
            <w:pPr>
              <w:rPr>
                <w:rFonts w:ascii="Cambria" w:hAnsi="Cambria"/>
              </w:rPr>
            </w:pPr>
            <w:r w:rsidRPr="008C657F">
              <w:rPr>
                <w:rFonts w:ascii="Cambria" w:hAnsi="Cambria"/>
                <w:noProof/>
              </w:rPr>
              <w:drawing>
                <wp:inline distT="0" distB="0" distL="0" distR="0" wp14:anchorId="2DD798D3" wp14:editId="430EB271">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39859ACB" w14:textId="77777777" w:rsidR="001D65C4" w:rsidRPr="008C657F" w:rsidRDefault="001D65C4" w:rsidP="00D474F2">
            <w:pPr>
              <w:rPr>
                <w:rFonts w:ascii="Cambria" w:hAnsi="Cambria"/>
              </w:rPr>
            </w:pPr>
            <w:r w:rsidRPr="008C657F">
              <w:rPr>
                <w:rFonts w:ascii="Cambria" w:hAnsi="Cambria"/>
                <w:noProof/>
              </w:rPr>
              <w:drawing>
                <wp:inline distT="0" distB="0" distL="0" distR="0" wp14:anchorId="25E06016" wp14:editId="2BD2E6F6">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559023F4" w14:textId="77777777" w:rsidR="001D65C4" w:rsidRPr="008C657F" w:rsidRDefault="001D65C4" w:rsidP="00D474F2">
            <w:pPr>
              <w:rPr>
                <w:rFonts w:ascii="Cambria" w:hAnsi="Cambria"/>
              </w:rPr>
            </w:pPr>
            <w:r w:rsidRPr="008C657F">
              <w:rPr>
                <w:rFonts w:ascii="Cambria" w:hAnsi="Cambria"/>
                <w:noProof/>
              </w:rPr>
              <w:drawing>
                <wp:inline distT="0" distB="0" distL="0" distR="0" wp14:anchorId="54F34355" wp14:editId="136AF729">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15C0290D" w14:textId="77777777" w:rsidR="001D65C4" w:rsidRPr="008C657F" w:rsidRDefault="001D65C4" w:rsidP="00D474F2">
            <w:pPr>
              <w:rPr>
                <w:rFonts w:ascii="Cambria" w:hAnsi="Cambria"/>
              </w:rPr>
            </w:pPr>
            <w:r w:rsidRPr="008C657F">
              <w:rPr>
                <w:rFonts w:ascii="Cambria" w:hAnsi="Cambria"/>
                <w:noProof/>
              </w:rPr>
              <w:drawing>
                <wp:inline distT="0" distB="0" distL="0" distR="0" wp14:anchorId="0998AD39" wp14:editId="413A2891">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07F3904C" w14:textId="77777777" w:rsidR="001D65C4" w:rsidRPr="008C657F" w:rsidRDefault="001D65C4" w:rsidP="00D474F2">
            <w:pPr>
              <w:rPr>
                <w:rFonts w:ascii="Cambria" w:hAnsi="Cambria"/>
              </w:rPr>
            </w:pPr>
            <w:r w:rsidRPr="008C657F">
              <w:rPr>
                <w:rFonts w:ascii="Cambria" w:hAnsi="Cambria"/>
                <w:noProof/>
              </w:rPr>
              <w:drawing>
                <wp:inline distT="0" distB="0" distL="0" distR="0" wp14:anchorId="6F3319BD" wp14:editId="166F6A6A">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5F36C68" w14:textId="77777777" w:rsidR="001D65C4" w:rsidRPr="008C657F" w:rsidRDefault="001D65C4" w:rsidP="00D474F2">
            <w:pPr>
              <w:rPr>
                <w:rFonts w:ascii="Cambria" w:hAnsi="Cambria"/>
              </w:rPr>
            </w:pPr>
          </w:p>
        </w:tc>
      </w:tr>
      <w:tr w:rsidR="001D65C4" w:rsidRPr="00E027F6" w14:paraId="288980FB" w14:textId="77777777" w:rsidTr="001D65C4">
        <w:trPr>
          <w:trHeight w:val="1037"/>
        </w:trPr>
        <w:tc>
          <w:tcPr>
            <w:tcW w:w="1165" w:type="dxa"/>
            <w:vAlign w:val="center"/>
          </w:tcPr>
          <w:p w14:paraId="5EEB8498" w14:textId="77777777" w:rsidR="001D65C4" w:rsidRPr="00E027F6" w:rsidRDefault="001D65C4" w:rsidP="00D474F2">
            <w:pPr>
              <w:rPr>
                <w:rFonts w:ascii="Cambria" w:hAnsi="Cambria"/>
              </w:rPr>
            </w:pPr>
          </w:p>
        </w:tc>
        <w:tc>
          <w:tcPr>
            <w:tcW w:w="9326" w:type="dxa"/>
            <w:gridSpan w:val="8"/>
            <w:vAlign w:val="center"/>
          </w:tcPr>
          <w:p w14:paraId="0C4AB189" w14:textId="77777777" w:rsidR="001D65C4" w:rsidRPr="00E027F6" w:rsidRDefault="001D65C4" w:rsidP="00D474F2">
            <w:pPr>
              <w:rPr>
                <w:rFonts w:ascii="Cambria" w:hAnsi="Cambria"/>
              </w:rPr>
            </w:pPr>
            <w:r>
              <w:rPr>
                <w:rFonts w:ascii="Cambria" w:hAnsi="Cambria"/>
              </w:rPr>
              <w:t xml:space="preserve">NU SE APLICA </w:t>
            </w:r>
          </w:p>
        </w:tc>
      </w:tr>
    </w:tbl>
    <w:p w14:paraId="3E25D71B" w14:textId="77777777" w:rsidR="001D65C4" w:rsidRDefault="001D65C4" w:rsidP="001D65C4">
      <w:pPr>
        <w:rPr>
          <w:rFonts w:ascii="Cambria" w:hAnsi="Cambria"/>
          <w:sz w:val="20"/>
          <w:szCs w:val="20"/>
        </w:rPr>
      </w:pPr>
    </w:p>
    <w:p w14:paraId="4CB9E9F2" w14:textId="77777777" w:rsidR="001D65C4" w:rsidRDefault="001D65C4" w:rsidP="001D65C4">
      <w:pPr>
        <w:rPr>
          <w:rFonts w:ascii="Cambria" w:hAnsi="Cambria"/>
          <w:sz w:val="20"/>
          <w:szCs w:val="20"/>
        </w:rPr>
      </w:pPr>
    </w:p>
    <w:p w14:paraId="1350B92A" w14:textId="77777777" w:rsidR="001D65C4" w:rsidRDefault="001D65C4" w:rsidP="001D65C4">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1D65C4" w:rsidRPr="003C197C" w14:paraId="1D534015" w14:textId="77777777" w:rsidTr="00D474F2">
        <w:trPr>
          <w:trHeight w:val="985"/>
        </w:trPr>
        <w:tc>
          <w:tcPr>
            <w:tcW w:w="2553" w:type="dxa"/>
          </w:tcPr>
          <w:p w14:paraId="1ADC4857" w14:textId="77777777" w:rsidR="001D65C4" w:rsidRPr="003C197C" w:rsidRDefault="001D65C4" w:rsidP="00D474F2">
            <w:pPr>
              <w:rPr>
                <w:rFonts w:ascii="Cambria" w:hAnsi="Cambria"/>
              </w:rPr>
            </w:pPr>
            <w:r w:rsidRPr="003C197C">
              <w:rPr>
                <w:rFonts w:ascii="Cambria" w:hAnsi="Cambria"/>
              </w:rPr>
              <w:t>Data completării:</w:t>
            </w:r>
          </w:p>
          <w:p w14:paraId="0FD00168" w14:textId="77777777" w:rsidR="001D65C4" w:rsidRPr="003C197C" w:rsidRDefault="001D65C4" w:rsidP="00D474F2">
            <w:pPr>
              <w:rPr>
                <w:rFonts w:ascii="Cambria" w:hAnsi="Cambria"/>
              </w:rPr>
            </w:pPr>
          </w:p>
        </w:tc>
        <w:tc>
          <w:tcPr>
            <w:tcW w:w="3969" w:type="dxa"/>
            <w:gridSpan w:val="2"/>
            <w:vAlign w:val="center"/>
          </w:tcPr>
          <w:p w14:paraId="39D2B76B" w14:textId="77777777" w:rsidR="001D65C4" w:rsidRPr="003C197C" w:rsidRDefault="001D65C4" w:rsidP="00D474F2">
            <w:pPr>
              <w:spacing w:line="480" w:lineRule="auto"/>
              <w:jc w:val="center"/>
              <w:rPr>
                <w:rFonts w:ascii="Cambria" w:hAnsi="Cambria"/>
              </w:rPr>
            </w:pPr>
            <w:r w:rsidRPr="003C197C">
              <w:rPr>
                <w:rFonts w:ascii="Cambria" w:hAnsi="Cambria"/>
              </w:rPr>
              <w:t>Semnătura titularului de curs</w:t>
            </w:r>
          </w:p>
          <w:p w14:paraId="63D34608" w14:textId="77777777" w:rsidR="001D65C4" w:rsidRPr="003C197C" w:rsidRDefault="001D65C4" w:rsidP="00D474F2">
            <w:pPr>
              <w:spacing w:line="480" w:lineRule="auto"/>
              <w:jc w:val="center"/>
              <w:rPr>
                <w:rFonts w:ascii="Cambria" w:hAnsi="Cambria"/>
              </w:rPr>
            </w:pPr>
            <w:r w:rsidRPr="003C197C">
              <w:rPr>
                <w:rFonts w:ascii="Cambria" w:hAnsi="Cambria"/>
              </w:rPr>
              <w:t>.....................</w:t>
            </w:r>
          </w:p>
        </w:tc>
        <w:tc>
          <w:tcPr>
            <w:tcW w:w="3969" w:type="dxa"/>
            <w:vAlign w:val="center"/>
          </w:tcPr>
          <w:p w14:paraId="3B3289A8" w14:textId="77777777" w:rsidR="001D65C4" w:rsidRPr="003C197C" w:rsidRDefault="001D65C4" w:rsidP="00D474F2">
            <w:pPr>
              <w:spacing w:line="480" w:lineRule="auto"/>
              <w:jc w:val="center"/>
              <w:rPr>
                <w:rFonts w:ascii="Cambria" w:hAnsi="Cambria"/>
              </w:rPr>
            </w:pPr>
            <w:r w:rsidRPr="003C197C">
              <w:rPr>
                <w:rFonts w:ascii="Cambria" w:hAnsi="Cambria"/>
              </w:rPr>
              <w:t>Semnătura titularului de seminar</w:t>
            </w:r>
          </w:p>
          <w:p w14:paraId="1CD7C953" w14:textId="77777777" w:rsidR="001D65C4" w:rsidRPr="003C197C" w:rsidRDefault="001D65C4" w:rsidP="00D474F2">
            <w:pPr>
              <w:spacing w:line="480" w:lineRule="auto"/>
              <w:jc w:val="center"/>
              <w:rPr>
                <w:rFonts w:ascii="Cambria" w:hAnsi="Cambria"/>
              </w:rPr>
            </w:pPr>
            <w:r w:rsidRPr="003C197C">
              <w:rPr>
                <w:rFonts w:ascii="Cambria" w:hAnsi="Cambria"/>
              </w:rPr>
              <w:t>.....................</w:t>
            </w:r>
          </w:p>
        </w:tc>
      </w:tr>
      <w:tr w:rsidR="001D65C4" w:rsidRPr="003C197C" w14:paraId="1DD893A3" w14:textId="77777777" w:rsidTr="00D474F2">
        <w:trPr>
          <w:trHeight w:val="766"/>
        </w:trPr>
        <w:tc>
          <w:tcPr>
            <w:tcW w:w="2553" w:type="dxa"/>
            <w:vAlign w:val="center"/>
          </w:tcPr>
          <w:p w14:paraId="1DCE31AF" w14:textId="77777777" w:rsidR="001D65C4" w:rsidRPr="003C197C" w:rsidRDefault="001D65C4" w:rsidP="00D474F2">
            <w:pPr>
              <w:spacing w:line="480" w:lineRule="auto"/>
              <w:rPr>
                <w:rFonts w:ascii="Cambria" w:hAnsi="Cambria"/>
              </w:rPr>
            </w:pPr>
          </w:p>
        </w:tc>
        <w:tc>
          <w:tcPr>
            <w:tcW w:w="3969" w:type="dxa"/>
            <w:gridSpan w:val="2"/>
            <w:vAlign w:val="center"/>
          </w:tcPr>
          <w:p w14:paraId="0A54C811" w14:textId="77777777" w:rsidR="001D65C4" w:rsidRPr="003C197C" w:rsidRDefault="001D65C4" w:rsidP="00D474F2">
            <w:pPr>
              <w:spacing w:line="480" w:lineRule="auto"/>
              <w:rPr>
                <w:rFonts w:ascii="Cambria" w:hAnsi="Cambria"/>
              </w:rPr>
            </w:pPr>
          </w:p>
        </w:tc>
        <w:tc>
          <w:tcPr>
            <w:tcW w:w="3969" w:type="dxa"/>
            <w:vAlign w:val="center"/>
          </w:tcPr>
          <w:p w14:paraId="718BDE35" w14:textId="77777777" w:rsidR="001D65C4" w:rsidRPr="003C197C" w:rsidRDefault="001D65C4" w:rsidP="00D474F2">
            <w:pPr>
              <w:spacing w:line="480" w:lineRule="auto"/>
              <w:rPr>
                <w:rFonts w:ascii="Cambria" w:hAnsi="Cambria"/>
              </w:rPr>
            </w:pPr>
          </w:p>
        </w:tc>
      </w:tr>
      <w:tr w:rsidR="001D65C4" w:rsidRPr="003C197C" w14:paraId="722D2079" w14:textId="77777777" w:rsidTr="00D474F2">
        <w:trPr>
          <w:trHeight w:val="605"/>
        </w:trPr>
        <w:tc>
          <w:tcPr>
            <w:tcW w:w="5388" w:type="dxa"/>
            <w:gridSpan w:val="2"/>
          </w:tcPr>
          <w:p w14:paraId="18A49BC6" w14:textId="77777777" w:rsidR="001D65C4" w:rsidRPr="003C197C" w:rsidRDefault="001D65C4" w:rsidP="00D474F2">
            <w:pPr>
              <w:rPr>
                <w:rFonts w:ascii="Cambria" w:hAnsi="Cambria"/>
              </w:rPr>
            </w:pPr>
            <w:r w:rsidRPr="003C197C">
              <w:rPr>
                <w:rFonts w:ascii="Cambria" w:hAnsi="Cambria"/>
              </w:rPr>
              <w:t>Data avizării în departament:</w:t>
            </w:r>
          </w:p>
          <w:p w14:paraId="7DF8C04F" w14:textId="77777777" w:rsidR="001D65C4" w:rsidRPr="003C197C" w:rsidRDefault="001D65C4" w:rsidP="00D474F2">
            <w:pPr>
              <w:rPr>
                <w:rFonts w:ascii="Cambria" w:hAnsi="Cambria"/>
              </w:rPr>
            </w:pPr>
            <w:r w:rsidRPr="003C197C">
              <w:rPr>
                <w:rFonts w:ascii="Cambria" w:hAnsi="Cambria"/>
              </w:rPr>
              <w:t>...</w:t>
            </w:r>
          </w:p>
        </w:tc>
        <w:tc>
          <w:tcPr>
            <w:tcW w:w="5103" w:type="dxa"/>
            <w:gridSpan w:val="2"/>
            <w:vAlign w:val="center"/>
          </w:tcPr>
          <w:p w14:paraId="4AF69E8B" w14:textId="77777777" w:rsidR="001D65C4" w:rsidRPr="003C197C" w:rsidRDefault="001D65C4" w:rsidP="00D474F2">
            <w:pPr>
              <w:spacing w:line="480" w:lineRule="auto"/>
              <w:jc w:val="center"/>
              <w:rPr>
                <w:rFonts w:ascii="Cambria" w:hAnsi="Cambria"/>
              </w:rPr>
            </w:pPr>
            <w:r w:rsidRPr="003C197C">
              <w:rPr>
                <w:rFonts w:ascii="Cambria" w:hAnsi="Cambria"/>
              </w:rPr>
              <w:t>Semnătura directorului de departament</w:t>
            </w:r>
          </w:p>
        </w:tc>
      </w:tr>
    </w:tbl>
    <w:p w14:paraId="4843A3F7" w14:textId="77777777" w:rsidR="001D65C4" w:rsidRPr="00F01F2B" w:rsidRDefault="001D65C4" w:rsidP="001D65C4">
      <w:pPr>
        <w:rPr>
          <w:rFonts w:ascii="Cambria" w:hAnsi="Cambria"/>
          <w:sz w:val="20"/>
          <w:szCs w:val="20"/>
        </w:rPr>
      </w:pPr>
    </w:p>
    <w:p w14:paraId="65F604AF" w14:textId="77777777" w:rsidR="001D65C4" w:rsidRDefault="001D65C4" w:rsidP="001D65C4"/>
    <w:p w14:paraId="6ACA8ADC" w14:textId="77777777" w:rsidR="001D65C4" w:rsidRDefault="001D65C4"/>
    <w:sectPr w:rsidR="001D65C4" w:rsidSect="001D65C4">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BAAAC" w14:textId="77777777" w:rsidR="004F4A5E" w:rsidRDefault="004F4A5E" w:rsidP="001D65C4">
      <w:pPr>
        <w:spacing w:after="0" w:line="240" w:lineRule="auto"/>
      </w:pPr>
      <w:r>
        <w:separator/>
      </w:r>
    </w:p>
  </w:endnote>
  <w:endnote w:type="continuationSeparator" w:id="0">
    <w:p w14:paraId="65953821" w14:textId="77777777" w:rsidR="004F4A5E" w:rsidRDefault="004F4A5E" w:rsidP="001D6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B0604020202020204"/>
    <w:charset w:val="4D"/>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E044" w14:textId="77777777" w:rsidR="004F4A5E" w:rsidRDefault="004F4A5E" w:rsidP="001D65C4">
      <w:pPr>
        <w:spacing w:after="0" w:line="240" w:lineRule="auto"/>
      </w:pPr>
      <w:r>
        <w:separator/>
      </w:r>
    </w:p>
  </w:footnote>
  <w:footnote w:type="continuationSeparator" w:id="0">
    <w:p w14:paraId="1DC84F7C" w14:textId="77777777" w:rsidR="004F4A5E" w:rsidRDefault="004F4A5E" w:rsidP="001D65C4">
      <w:pPr>
        <w:spacing w:after="0" w:line="240" w:lineRule="auto"/>
      </w:pPr>
      <w:r>
        <w:continuationSeparator/>
      </w:r>
    </w:p>
  </w:footnote>
  <w:footnote w:id="1">
    <w:p w14:paraId="2A1E9221" w14:textId="77777777" w:rsidR="001D65C4" w:rsidRPr="00C3571C" w:rsidRDefault="001D65C4" w:rsidP="001D65C4">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3A1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CE77F3"/>
    <w:multiLevelType w:val="hybridMultilevel"/>
    <w:tmpl w:val="D8D639D6"/>
    <w:lvl w:ilvl="0" w:tplc="08090001">
      <w:start w:val="1"/>
      <w:numFmt w:val="bullet"/>
      <w:lvlText w:val=""/>
      <w:lvlJc w:val="left"/>
      <w:pPr>
        <w:ind w:left="736" w:hanging="360"/>
      </w:pPr>
      <w:rPr>
        <w:rFonts w:ascii="Symbol" w:hAnsi="Symbol"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 w15:restartNumberingAfterBreak="0">
    <w:nsid w:val="13111E72"/>
    <w:multiLevelType w:val="hybridMultilevel"/>
    <w:tmpl w:val="649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50CBA"/>
    <w:multiLevelType w:val="hybridMultilevel"/>
    <w:tmpl w:val="BC023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A8496D"/>
    <w:multiLevelType w:val="hybridMultilevel"/>
    <w:tmpl w:val="59EE8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C191E"/>
    <w:multiLevelType w:val="hybridMultilevel"/>
    <w:tmpl w:val="7F1484EA"/>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18405D"/>
    <w:multiLevelType w:val="hybridMultilevel"/>
    <w:tmpl w:val="012A0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8C35A7"/>
    <w:multiLevelType w:val="hybridMultilevel"/>
    <w:tmpl w:val="29B0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3A0E7D"/>
    <w:multiLevelType w:val="hybridMultilevel"/>
    <w:tmpl w:val="0A64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4C507A"/>
    <w:multiLevelType w:val="hybridMultilevel"/>
    <w:tmpl w:val="601C6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7F2144"/>
    <w:multiLevelType w:val="hybridMultilevel"/>
    <w:tmpl w:val="DFD4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CD18DD"/>
    <w:multiLevelType w:val="multilevel"/>
    <w:tmpl w:val="FE30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602ED7"/>
    <w:multiLevelType w:val="hybridMultilevel"/>
    <w:tmpl w:val="4CCE1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4709778">
    <w:abstractNumId w:val="12"/>
  </w:num>
  <w:num w:numId="2" w16cid:durableId="763112129">
    <w:abstractNumId w:val="9"/>
  </w:num>
  <w:num w:numId="3" w16cid:durableId="1327443751">
    <w:abstractNumId w:val="4"/>
  </w:num>
  <w:num w:numId="4" w16cid:durableId="523637174">
    <w:abstractNumId w:val="5"/>
  </w:num>
  <w:num w:numId="5" w16cid:durableId="1006516097">
    <w:abstractNumId w:val="3"/>
  </w:num>
  <w:num w:numId="6" w16cid:durableId="660816141">
    <w:abstractNumId w:val="11"/>
  </w:num>
  <w:num w:numId="7" w16cid:durableId="621614191">
    <w:abstractNumId w:val="2"/>
  </w:num>
  <w:num w:numId="8" w16cid:durableId="1610045958">
    <w:abstractNumId w:val="14"/>
  </w:num>
  <w:num w:numId="9" w16cid:durableId="1498227276">
    <w:abstractNumId w:val="13"/>
  </w:num>
  <w:num w:numId="10" w16cid:durableId="1278559408">
    <w:abstractNumId w:val="8"/>
  </w:num>
  <w:num w:numId="11" w16cid:durableId="691229209">
    <w:abstractNumId w:val="7"/>
  </w:num>
  <w:num w:numId="12" w16cid:durableId="1145200857">
    <w:abstractNumId w:val="0"/>
  </w:num>
  <w:num w:numId="13" w16cid:durableId="1842811621">
    <w:abstractNumId w:val="1"/>
  </w:num>
  <w:num w:numId="14" w16cid:durableId="392656859">
    <w:abstractNumId w:val="10"/>
  </w:num>
  <w:num w:numId="15" w16cid:durableId="17419755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5C4"/>
    <w:rsid w:val="001D65C4"/>
    <w:rsid w:val="002C3349"/>
    <w:rsid w:val="004F4A5E"/>
    <w:rsid w:val="00903EB0"/>
    <w:rsid w:val="00F6341B"/>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637FC3EE"/>
  <w15:chartTrackingRefBased/>
  <w15:docId w15:val="{4C2E58E6-3293-AB49-B4F8-111DC84C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5C4"/>
    <w:rPr>
      <w:lang w:val="ro-RO"/>
    </w:rPr>
  </w:style>
  <w:style w:type="paragraph" w:styleId="Heading1">
    <w:name w:val="heading 1"/>
    <w:basedOn w:val="Normal"/>
    <w:next w:val="Normal"/>
    <w:link w:val="Heading1Char"/>
    <w:uiPriority w:val="9"/>
    <w:qFormat/>
    <w:rsid w:val="001D65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65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65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65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65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65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65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65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65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5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65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65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65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65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65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65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65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65C4"/>
    <w:rPr>
      <w:rFonts w:eastAsiaTheme="majorEastAsia" w:cstheme="majorBidi"/>
      <w:color w:val="272727" w:themeColor="text1" w:themeTint="D8"/>
    </w:rPr>
  </w:style>
  <w:style w:type="paragraph" w:styleId="Title">
    <w:name w:val="Title"/>
    <w:basedOn w:val="Normal"/>
    <w:next w:val="Normal"/>
    <w:link w:val="TitleChar"/>
    <w:uiPriority w:val="10"/>
    <w:qFormat/>
    <w:rsid w:val="001D65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65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65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65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65C4"/>
    <w:pPr>
      <w:spacing w:before="160"/>
      <w:jc w:val="center"/>
    </w:pPr>
    <w:rPr>
      <w:i/>
      <w:iCs/>
      <w:color w:val="404040" w:themeColor="text1" w:themeTint="BF"/>
    </w:rPr>
  </w:style>
  <w:style w:type="character" w:customStyle="1" w:styleId="QuoteChar">
    <w:name w:val="Quote Char"/>
    <w:basedOn w:val="DefaultParagraphFont"/>
    <w:link w:val="Quote"/>
    <w:uiPriority w:val="29"/>
    <w:rsid w:val="001D65C4"/>
    <w:rPr>
      <w:i/>
      <w:iCs/>
      <w:color w:val="404040" w:themeColor="text1" w:themeTint="BF"/>
    </w:rPr>
  </w:style>
  <w:style w:type="paragraph" w:styleId="ListParagraph">
    <w:name w:val="List Paragraph"/>
    <w:basedOn w:val="Normal"/>
    <w:uiPriority w:val="34"/>
    <w:qFormat/>
    <w:rsid w:val="001D65C4"/>
    <w:pPr>
      <w:ind w:left="720"/>
      <w:contextualSpacing/>
    </w:pPr>
  </w:style>
  <w:style w:type="character" w:styleId="IntenseEmphasis">
    <w:name w:val="Intense Emphasis"/>
    <w:basedOn w:val="DefaultParagraphFont"/>
    <w:uiPriority w:val="21"/>
    <w:qFormat/>
    <w:rsid w:val="001D65C4"/>
    <w:rPr>
      <w:i/>
      <w:iCs/>
      <w:color w:val="0F4761" w:themeColor="accent1" w:themeShade="BF"/>
    </w:rPr>
  </w:style>
  <w:style w:type="paragraph" w:styleId="IntenseQuote">
    <w:name w:val="Intense Quote"/>
    <w:basedOn w:val="Normal"/>
    <w:next w:val="Normal"/>
    <w:link w:val="IntenseQuoteChar"/>
    <w:uiPriority w:val="30"/>
    <w:qFormat/>
    <w:rsid w:val="001D65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65C4"/>
    <w:rPr>
      <w:i/>
      <w:iCs/>
      <w:color w:val="0F4761" w:themeColor="accent1" w:themeShade="BF"/>
    </w:rPr>
  </w:style>
  <w:style w:type="character" w:styleId="IntenseReference">
    <w:name w:val="Intense Reference"/>
    <w:basedOn w:val="DefaultParagraphFont"/>
    <w:uiPriority w:val="32"/>
    <w:qFormat/>
    <w:rsid w:val="001D65C4"/>
    <w:rPr>
      <w:b/>
      <w:bCs/>
      <w:smallCaps/>
      <w:color w:val="0F4761" w:themeColor="accent1" w:themeShade="BF"/>
      <w:spacing w:val="5"/>
    </w:rPr>
  </w:style>
  <w:style w:type="paragraph" w:styleId="FootnoteText">
    <w:name w:val="footnote text"/>
    <w:basedOn w:val="Normal"/>
    <w:link w:val="FootnoteTextChar"/>
    <w:uiPriority w:val="99"/>
    <w:semiHidden/>
    <w:unhideWhenUsed/>
    <w:rsid w:val="001D65C4"/>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1D65C4"/>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1D65C4"/>
    <w:rPr>
      <w:vertAlign w:val="superscript"/>
    </w:rPr>
  </w:style>
  <w:style w:type="table" w:styleId="TableGrid">
    <w:name w:val="Table Grid"/>
    <w:basedOn w:val="TableNormal"/>
    <w:uiPriority w:val="99"/>
    <w:rsid w:val="001D65C4"/>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D65C4"/>
    <w:pPr>
      <w:spacing w:before="100" w:beforeAutospacing="1" w:after="100" w:afterAutospacing="1" w:line="240" w:lineRule="auto"/>
    </w:pPr>
    <w:rPr>
      <w:rFonts w:ascii="Times New Roman" w:eastAsia="Times New Roman" w:hAnsi="Times New Roman" w:cs="Times New Roman"/>
      <w:kern w:val="0"/>
      <w:lang w:val="en-RO" w:eastAsia="en-GB"/>
      <w14:ligatures w14:val="none"/>
    </w:rPr>
  </w:style>
  <w:style w:type="character" w:customStyle="1" w:styleId="apple-converted-space">
    <w:name w:val="apple-converted-space"/>
    <w:basedOn w:val="DefaultParagraphFont"/>
    <w:rsid w:val="001D65C4"/>
  </w:style>
  <w:style w:type="paragraph" w:customStyle="1" w:styleId="Alaprtelmezett">
    <w:name w:val="Alapértelmezett"/>
    <w:rsid w:val="001D65C4"/>
    <w:pPr>
      <w:tabs>
        <w:tab w:val="left" w:pos="708"/>
      </w:tabs>
      <w:suppressAutoHyphens/>
      <w:spacing w:after="200" w:line="276" w:lineRule="auto"/>
    </w:pPr>
    <w:rPr>
      <w:rFonts w:ascii="Calibri" w:eastAsia="Calibri" w:hAnsi="Calibri" w:cs="Times New Roman"/>
      <w:kern w:val="0"/>
      <w:sz w:val="22"/>
      <w:szCs w:val="22"/>
      <w:lang w:val="ro-RO"/>
      <w14:ligatures w14:val="none"/>
    </w:rPr>
  </w:style>
  <w:style w:type="paragraph" w:customStyle="1" w:styleId="Szvegtrzs">
    <w:name w:val="Szövegtörzs"/>
    <w:basedOn w:val="Alaprtelmezett"/>
    <w:rsid w:val="001D65C4"/>
    <w:pPr>
      <w:spacing w:after="120"/>
    </w:pPr>
  </w:style>
  <w:style w:type="character" w:customStyle="1" w:styleId="hps">
    <w:name w:val="hps"/>
    <w:rsid w:val="001D65C4"/>
  </w:style>
  <w:style w:type="paragraph" w:styleId="BodyText">
    <w:name w:val="Body Text"/>
    <w:basedOn w:val="Normal"/>
    <w:link w:val="BodyTextChar"/>
    <w:rsid w:val="001D65C4"/>
    <w:pPr>
      <w:spacing w:after="0" w:line="240" w:lineRule="auto"/>
    </w:pPr>
    <w:rPr>
      <w:rFonts w:ascii="Times New Roman" w:eastAsia="Times New Roman" w:hAnsi="Times New Roman" w:cs="Times New Roman"/>
      <w:kern w:val="0"/>
      <w:sz w:val="28"/>
      <w:szCs w:val="20"/>
      <w14:ligatures w14:val="none"/>
    </w:rPr>
  </w:style>
  <w:style w:type="character" w:customStyle="1" w:styleId="BodyTextChar">
    <w:name w:val="Body Text Char"/>
    <w:basedOn w:val="DefaultParagraphFont"/>
    <w:link w:val="BodyText"/>
    <w:rsid w:val="001D65C4"/>
    <w:rPr>
      <w:rFonts w:ascii="Times New Roman" w:eastAsia="Times New Roman" w:hAnsi="Times New Roman" w:cs="Times New Roman"/>
      <w:kern w:val="0"/>
      <w:sz w:val="28"/>
      <w:szCs w:val="20"/>
      <w:lang w:val="ro-RO"/>
      <w14:ligatures w14:val="none"/>
    </w:rPr>
  </w:style>
  <w:style w:type="character" w:styleId="Hyperlink">
    <w:name w:val="Hyperlink"/>
    <w:basedOn w:val="DefaultParagraphFont"/>
    <w:uiPriority w:val="99"/>
    <w:unhideWhenUsed/>
    <w:rsid w:val="001D65C4"/>
    <w:rPr>
      <w:color w:val="467886" w:themeColor="hyperlink"/>
      <w:u w:val="single"/>
    </w:rPr>
  </w:style>
  <w:style w:type="paragraph" w:styleId="ListBullet">
    <w:name w:val="List Bullet"/>
    <w:basedOn w:val="Normal"/>
    <w:uiPriority w:val="99"/>
    <w:unhideWhenUsed/>
    <w:rsid w:val="001D65C4"/>
    <w:pPr>
      <w:numPr>
        <w:numId w:val="12"/>
      </w:numPr>
      <w:spacing w:after="200" w:line="276" w:lineRule="auto"/>
      <w:contextualSpacing/>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enanaonline.com/files/0010/10946/Awareness%20Through%20Movement.pdf"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aromansse.com/gateway/PDF/The-Tibetan-Book-of-Living-and-Dying.pdf" TargetMode="External"/><Relationship Id="rId12" Type="http://schemas.openxmlformats.org/officeDocument/2006/relationships/hyperlink" Target="http://astropapa58.gportal.hu/portal/astropapa58/upload/769193_1469532259_07708.pdf"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enanaonline.com/files/0010/10946/Awareness%20Through%20Movement.pdf"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aromansse.com/gateway/PDF/The-Tibetan-Book-of-Living-and-Dying.pdf"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stropapa58.gportal.hu/portal/astropapa58/upload/769193_1469532259_07708.pdf"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3162</Words>
  <Characters>18025</Characters>
  <Application>Microsoft Office Word</Application>
  <DocSecurity>0</DocSecurity>
  <Lines>150</Lines>
  <Paragraphs>42</Paragraphs>
  <ScaleCrop>false</ScaleCrop>
  <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LUCA</dc:creator>
  <cp:keywords/>
  <dc:description/>
  <cp:lastModifiedBy>KINGA LUCA</cp:lastModifiedBy>
  <cp:revision>2</cp:revision>
  <dcterms:created xsi:type="dcterms:W3CDTF">2026-06-07T11:01:00Z</dcterms:created>
  <dcterms:modified xsi:type="dcterms:W3CDTF">2026-06-07T15:55:00Z</dcterms:modified>
</cp:coreProperties>
</file>